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6" w:type="dxa"/>
        <w:tblInd w:w="-426" w:type="dxa"/>
        <w:tblLook w:val="04A0" w:firstRow="1" w:lastRow="0" w:firstColumn="1" w:lastColumn="0" w:noHBand="0" w:noVBand="1"/>
      </w:tblPr>
      <w:tblGrid>
        <w:gridCol w:w="4111"/>
        <w:gridCol w:w="6215"/>
      </w:tblGrid>
      <w:tr w:rsidR="00BF062B" w:rsidRPr="00BF062B" w14:paraId="3D9B67AD" w14:textId="77777777" w:rsidTr="00BF3A29">
        <w:trPr>
          <w:trHeight w:val="1843"/>
        </w:trPr>
        <w:tc>
          <w:tcPr>
            <w:tcW w:w="4111" w:type="dxa"/>
          </w:tcPr>
          <w:p w14:paraId="2108CFF0" w14:textId="77777777" w:rsidR="00EC6D8C" w:rsidRPr="00BF062B" w:rsidRDefault="00EC6D8C" w:rsidP="00BF3A29">
            <w:pPr>
              <w:jc w:val="center"/>
              <w:rPr>
                <w:rFonts w:ascii="Times New Roman" w:hAnsi="Times New Roman" w:cs="Times New Roman"/>
                <w:color w:val="auto"/>
                <w:sz w:val="28"/>
                <w:szCs w:val="28"/>
              </w:rPr>
            </w:pPr>
            <w:r w:rsidRPr="00BF062B">
              <w:rPr>
                <w:rFonts w:ascii="Times New Roman" w:hAnsi="Times New Roman" w:cs="Times New Roman"/>
                <w:color w:val="auto"/>
                <w:sz w:val="28"/>
                <w:szCs w:val="28"/>
              </w:rPr>
              <w:t>ỦY BAN NHÂN DÂN</w:t>
            </w:r>
          </w:p>
          <w:p w14:paraId="6A1DF018" w14:textId="77777777" w:rsidR="00EC6D8C" w:rsidRPr="00BF062B" w:rsidRDefault="00EC6D8C" w:rsidP="00BF3A29">
            <w:pPr>
              <w:jc w:val="center"/>
              <w:rPr>
                <w:rFonts w:ascii="Times New Roman" w:hAnsi="Times New Roman" w:cs="Times New Roman"/>
                <w:color w:val="auto"/>
                <w:sz w:val="28"/>
                <w:szCs w:val="28"/>
              </w:rPr>
            </w:pPr>
            <w:r w:rsidRPr="00BF062B">
              <w:rPr>
                <w:rFonts w:ascii="Times New Roman" w:hAnsi="Times New Roman" w:cs="Times New Roman"/>
                <w:color w:val="auto"/>
                <w:sz w:val="28"/>
                <w:szCs w:val="28"/>
              </w:rPr>
              <w:t>THÀNH PHỐ HỒ CHÍ MINH</w:t>
            </w:r>
          </w:p>
          <w:p w14:paraId="1990B49E" w14:textId="77777777" w:rsidR="00EC6D8C" w:rsidRPr="00BF062B" w:rsidRDefault="00EC6D8C" w:rsidP="00BF3A29">
            <w:pPr>
              <w:jc w:val="center"/>
              <w:rPr>
                <w:rFonts w:ascii="Times New Roman" w:hAnsi="Times New Roman" w:cs="Times New Roman"/>
                <w:b/>
                <w:color w:val="auto"/>
                <w:sz w:val="28"/>
                <w:szCs w:val="28"/>
              </w:rPr>
            </w:pPr>
            <w:r w:rsidRPr="00BF062B">
              <w:rPr>
                <w:rFonts w:ascii="Times New Roman" w:hAnsi="Times New Roman" w:cs="Times New Roman"/>
                <w:b/>
                <w:color w:val="auto"/>
                <w:sz w:val="28"/>
                <w:szCs w:val="28"/>
              </w:rPr>
              <w:t>SỞ GIÁO DỤC VÀ ĐÀO TẠO</w:t>
            </w:r>
          </w:p>
          <w:p w14:paraId="5F6DDA74" w14:textId="77777777" w:rsidR="00EC6D8C" w:rsidRPr="00BF062B" w:rsidRDefault="00EC6D8C" w:rsidP="00BF3A29">
            <w:pPr>
              <w:jc w:val="center"/>
              <w:rPr>
                <w:rFonts w:ascii="Times New Roman" w:hAnsi="Times New Roman" w:cs="Times New Roman"/>
                <w:color w:val="auto"/>
                <w:sz w:val="28"/>
                <w:szCs w:val="28"/>
              </w:rPr>
            </w:pPr>
            <w:r w:rsidRPr="00BF062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8480" behindDoc="0" locked="0" layoutInCell="1" allowOverlap="1" wp14:anchorId="0DE52B19" wp14:editId="4084C506">
                      <wp:simplePos x="0" y="0"/>
                      <wp:positionH relativeFrom="column">
                        <wp:posOffset>700583</wp:posOffset>
                      </wp:positionH>
                      <wp:positionV relativeFrom="paragraph">
                        <wp:posOffset>32359</wp:posOffset>
                      </wp:positionV>
                      <wp:extent cx="908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7DFA95"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15pt,2.55pt" to="12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"/>
                  </w:pict>
                </mc:Fallback>
              </mc:AlternateContent>
            </w:r>
          </w:p>
          <w:p w14:paraId="146271CE" w14:textId="77777777" w:rsidR="00EC6D8C" w:rsidRPr="00BF062B" w:rsidRDefault="00EC6D8C" w:rsidP="00BF3A29">
            <w:pPr>
              <w:jc w:val="center"/>
              <w:rPr>
                <w:rFonts w:ascii="Times New Roman" w:hAnsi="Times New Roman" w:cs="Times New Roman"/>
                <w:color w:val="auto"/>
                <w:spacing w:val="-6"/>
                <w:sz w:val="26"/>
                <w:szCs w:val="26"/>
              </w:rPr>
            </w:pPr>
            <w:r w:rsidRPr="00BF062B">
              <w:rPr>
                <w:rFonts w:ascii="Times New Roman" w:hAnsi="Times New Roman" w:cs="Times New Roman"/>
                <w:color w:val="auto"/>
                <w:sz w:val="26"/>
                <w:szCs w:val="26"/>
              </w:rPr>
              <w:t>Số:           /BC-SGDĐT</w:t>
            </w:r>
          </w:p>
        </w:tc>
        <w:tc>
          <w:tcPr>
            <w:tcW w:w="6215" w:type="dxa"/>
          </w:tcPr>
          <w:p w14:paraId="1FB4A143" w14:textId="77777777" w:rsidR="00EC6D8C" w:rsidRPr="00BF062B" w:rsidRDefault="00EC6D8C" w:rsidP="00BF3A29">
            <w:pPr>
              <w:jc w:val="center"/>
              <w:rPr>
                <w:rFonts w:ascii="Times New Roman" w:hAnsi="Times New Roman" w:cs="Times New Roman"/>
                <w:b/>
                <w:color w:val="auto"/>
                <w:sz w:val="28"/>
                <w:szCs w:val="28"/>
              </w:rPr>
            </w:pPr>
            <w:r w:rsidRPr="00BF062B">
              <w:rPr>
                <w:rFonts w:ascii="Times New Roman" w:hAnsi="Times New Roman" w:cs="Times New Roman"/>
                <w:b/>
                <w:color w:val="auto"/>
                <w:sz w:val="28"/>
                <w:szCs w:val="28"/>
              </w:rPr>
              <w:t>CỘNG HÒA XÃ HỘI CHỦ NGHĨA VIỆT NAM</w:t>
            </w:r>
          </w:p>
          <w:p w14:paraId="6F9B4E5F" w14:textId="77777777" w:rsidR="00EC6D8C" w:rsidRPr="00BF062B" w:rsidRDefault="00EC6D8C" w:rsidP="00BF3A29">
            <w:pPr>
              <w:jc w:val="center"/>
              <w:rPr>
                <w:rFonts w:ascii="Times New Roman" w:hAnsi="Times New Roman" w:cs="Times New Roman"/>
                <w:b/>
                <w:color w:val="auto"/>
                <w:sz w:val="28"/>
                <w:szCs w:val="28"/>
              </w:rPr>
            </w:pPr>
            <w:r w:rsidRPr="00BF062B">
              <w:rPr>
                <w:rFonts w:ascii="Times New Roman" w:hAnsi="Times New Roman" w:cs="Times New Roman"/>
                <w:b/>
                <w:color w:val="auto"/>
                <w:sz w:val="28"/>
                <w:szCs w:val="28"/>
              </w:rPr>
              <w:t>Độc lập – Tự do – Hạnh phúc</w:t>
            </w:r>
          </w:p>
          <w:p w14:paraId="341A73D8" w14:textId="77777777" w:rsidR="00EC6D8C" w:rsidRPr="00BF062B" w:rsidRDefault="00EC6D8C" w:rsidP="00BF3A29">
            <w:pPr>
              <w:jc w:val="center"/>
              <w:rPr>
                <w:rFonts w:ascii="Times New Roman" w:hAnsi="Times New Roman" w:cs="Times New Roman"/>
                <w:b/>
                <w:color w:val="auto"/>
                <w:sz w:val="28"/>
                <w:szCs w:val="28"/>
              </w:rPr>
            </w:pPr>
            <w:r w:rsidRPr="00BF062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7456" behindDoc="0" locked="0" layoutInCell="1" allowOverlap="1" wp14:anchorId="0E9319B0" wp14:editId="11B98C45">
                      <wp:simplePos x="0" y="0"/>
                      <wp:positionH relativeFrom="column">
                        <wp:posOffset>837057</wp:posOffset>
                      </wp:positionH>
                      <wp:positionV relativeFrom="paragraph">
                        <wp:posOffset>21920</wp:posOffset>
                      </wp:positionV>
                      <wp:extent cx="2143125"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AD0A57"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5.9pt,1.75pt" to="234.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"/>
                  </w:pict>
                </mc:Fallback>
              </mc:AlternateContent>
            </w:r>
          </w:p>
          <w:p w14:paraId="75DAFD82" w14:textId="77777777" w:rsidR="00EC6D8C" w:rsidRPr="00BF062B" w:rsidRDefault="00EC6D8C" w:rsidP="00BF3A29">
            <w:pPr>
              <w:jc w:val="center"/>
              <w:rPr>
                <w:rFonts w:ascii="Times New Roman" w:hAnsi="Times New Roman" w:cs="Times New Roman"/>
                <w:i/>
                <w:color w:val="auto"/>
                <w:sz w:val="28"/>
                <w:szCs w:val="28"/>
              </w:rPr>
            </w:pPr>
          </w:p>
          <w:p w14:paraId="6D3C4E79" w14:textId="77777777" w:rsidR="00EC6D8C" w:rsidRPr="00BF062B" w:rsidRDefault="00EC6D8C" w:rsidP="00BF3A29">
            <w:pPr>
              <w:jc w:val="center"/>
              <w:rPr>
                <w:rFonts w:ascii="Times New Roman" w:hAnsi="Times New Roman" w:cs="Times New Roman"/>
                <w:color w:val="auto"/>
                <w:sz w:val="26"/>
                <w:szCs w:val="26"/>
              </w:rPr>
            </w:pPr>
            <w:r w:rsidRPr="00BF062B">
              <w:rPr>
                <w:rFonts w:ascii="Times New Roman" w:hAnsi="Times New Roman" w:cs="Times New Roman"/>
                <w:i/>
                <w:color w:val="auto"/>
                <w:sz w:val="26"/>
                <w:szCs w:val="26"/>
              </w:rPr>
              <w:t>Thành phố Hồ Chí Minh, ngày     tháng    năm 2024</w:t>
            </w:r>
          </w:p>
        </w:tc>
      </w:tr>
    </w:tbl>
    <w:p w14:paraId="78CAAC0A" w14:textId="3AB02DB5" w:rsidR="006D3668" w:rsidRPr="00BF062B" w:rsidRDefault="00C15CE7" w:rsidP="00EC6D8C">
      <w:pPr>
        <w:tabs>
          <w:tab w:val="right" w:leader="dot" w:pos="7920"/>
        </w:tabs>
        <w:spacing w:before="120"/>
        <w:rPr>
          <w:rFonts w:ascii="Times New Roman" w:hAnsi="Times New Roman" w:cs="Times New Roman"/>
          <w:b/>
          <w:color w:val="auto"/>
          <w:sz w:val="28"/>
          <w:szCs w:val="28"/>
          <w:lang w:val="en-US"/>
        </w:rPr>
      </w:pPr>
      <w:r w:rsidRPr="00BF062B">
        <w:rPr>
          <w:rFonts w:ascii="Times New Roman" w:eastAsiaTheme="minorEastAsia" w:hAnsi="Times New Roman" w:cs="Times New Roman"/>
          <w:noProof/>
          <w:color w:val="auto"/>
          <w:lang w:val="en-US" w:eastAsia="en-US"/>
        </w:rPr>
        <mc:AlternateContent>
          <mc:Choice Requires="wps">
            <w:drawing>
              <wp:anchor distT="0" distB="0" distL="114300" distR="114300" simplePos="0" relativeHeight="251664384" behindDoc="0" locked="0" layoutInCell="1" allowOverlap="1" wp14:anchorId="4F7CF568" wp14:editId="5FFDABE4">
                <wp:simplePos x="0" y="0"/>
                <wp:positionH relativeFrom="margin">
                  <wp:align>left</wp:align>
                </wp:positionH>
                <wp:positionV relativeFrom="paragraph">
                  <wp:posOffset>76174</wp:posOffset>
                </wp:positionV>
                <wp:extent cx="1119225" cy="351130"/>
                <wp:effectExtent l="0" t="0" r="24130" b="11430"/>
                <wp:wrapNone/>
                <wp:docPr id="29586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225" cy="351130"/>
                        </a:xfrm>
                        <a:prstGeom prst="rect">
                          <a:avLst/>
                        </a:prstGeom>
                        <a:solidFill>
                          <a:srgbClr val="FFFFFF"/>
                        </a:solidFill>
                        <a:ln w="9525">
                          <a:solidFill>
                            <a:srgbClr val="000000"/>
                          </a:solidFill>
                          <a:miter lim="800000"/>
                          <a:headEnd/>
                          <a:tailEnd/>
                        </a:ln>
                      </wps:spPr>
                      <wps:txbx>
                        <w:txbxContent>
                          <w:p w14:paraId="4CDFC11B" w14:textId="51981A5E" w:rsidR="009724E6" w:rsidRDefault="009724E6" w:rsidP="00ED4976">
                            <w:pPr>
                              <w:jc w:val="center"/>
                              <w:rPr>
                                <w:rFonts w:ascii="Times New Roman" w:hAnsi="Times New Roman" w:cs="Times New Roman"/>
                                <w:b/>
                                <w:sz w:val="28"/>
                                <w:szCs w:val="28"/>
                              </w:rPr>
                            </w:pPr>
                            <w:r>
                              <w:rPr>
                                <w:rFonts w:ascii="Times New Roman" w:hAnsi="Times New Roman" w:cs="Times New Roman"/>
                                <w:b/>
                                <w:sz w:val="28"/>
                                <w:szCs w:val="28"/>
                              </w:rPr>
                              <w:t>D</w:t>
                            </w:r>
                            <w:r w:rsidR="00AF5857">
                              <w:rPr>
                                <w:rFonts w:ascii="Times New Roman" w:hAnsi="Times New Roman" w:cs="Times New Roman"/>
                                <w:b/>
                                <w:sz w:val="28"/>
                                <w:szCs w:val="28"/>
                                <w:lang w:val="en-US"/>
                              </w:rPr>
                              <w:t>Ự</w:t>
                            </w:r>
                            <w:r>
                              <w:rPr>
                                <w:rFonts w:ascii="Times New Roman" w:hAnsi="Times New Roman" w:cs="Times New Roman"/>
                                <w:b/>
                                <w:sz w:val="28"/>
                                <w:szCs w:val="28"/>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7CF568" id="_x0000_t202" coordsize="21600,21600" o:spt="202" path="m,l,21600r21600,l21600,xe">
                <v:stroke joinstyle="miter"/>
                <v:path gradientshapeok="t" o:connecttype="rect"/>
              </v:shapetype>
              <v:shape id="Text Box 5" o:spid="_x0000_s1026" type="#_x0000_t202" style="position:absolute;margin-left:0;margin-top:6pt;width:88.15pt;height:27.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">
                <v:textbox>
                  <w:txbxContent>
                    <w:p w14:paraId="4CDFC11B" w14:textId="51981A5E" w:rsidR="009724E6" w:rsidRDefault="009724E6" w:rsidP="00ED4976">
                      <w:pPr>
                        <w:jc w:val="center"/>
                        <w:rPr>
                          <w:rFonts w:ascii="Times New Roman" w:hAnsi="Times New Roman" w:cs="Times New Roman"/>
                          <w:b/>
                          <w:sz w:val="28"/>
                          <w:szCs w:val="28"/>
                        </w:rPr>
                      </w:pPr>
                      <w:r>
                        <w:rPr>
                          <w:rFonts w:ascii="Times New Roman" w:hAnsi="Times New Roman" w:cs="Times New Roman"/>
                          <w:b/>
                          <w:sz w:val="28"/>
                          <w:szCs w:val="28"/>
                        </w:rPr>
                        <w:t>D</w:t>
                      </w:r>
                      <w:r w:rsidR="00AF5857">
                        <w:rPr>
                          <w:rFonts w:ascii="Times New Roman" w:hAnsi="Times New Roman" w:cs="Times New Roman"/>
                          <w:b/>
                          <w:sz w:val="28"/>
                          <w:szCs w:val="28"/>
                          <w:lang w:val="en-US"/>
                        </w:rPr>
                        <w:t>Ự</w:t>
                      </w:r>
                      <w:r>
                        <w:rPr>
                          <w:rFonts w:ascii="Times New Roman" w:hAnsi="Times New Roman" w:cs="Times New Roman"/>
                          <w:b/>
                          <w:sz w:val="28"/>
                          <w:szCs w:val="28"/>
                        </w:rPr>
                        <w:t xml:space="preserve"> THẢO</w:t>
                      </w:r>
                    </w:p>
                  </w:txbxContent>
                </v:textbox>
                <w10:wrap anchorx="margin"/>
              </v:shape>
            </w:pict>
          </mc:Fallback>
        </mc:AlternateContent>
      </w:r>
    </w:p>
    <w:p w14:paraId="3BE9819C" w14:textId="77777777" w:rsidR="00ED4976" w:rsidRPr="00BF062B" w:rsidRDefault="00ED4976" w:rsidP="00EC6D8C">
      <w:pPr>
        <w:tabs>
          <w:tab w:val="right" w:leader="dot" w:pos="8640"/>
        </w:tabs>
        <w:spacing w:line="276" w:lineRule="auto"/>
        <w:rPr>
          <w:rFonts w:ascii="Times New Roman" w:hAnsi="Times New Roman" w:cs="Times New Roman"/>
          <w:b/>
          <w:color w:val="auto"/>
          <w:sz w:val="28"/>
          <w:szCs w:val="28"/>
          <w:lang w:val="en-US"/>
        </w:rPr>
      </w:pPr>
    </w:p>
    <w:p w14:paraId="26F5AFBD" w14:textId="77777777" w:rsidR="00B94ABF" w:rsidRPr="00BF062B" w:rsidRDefault="00622246" w:rsidP="006E5C75">
      <w:pPr>
        <w:autoSpaceDE w:val="0"/>
        <w:autoSpaceDN w:val="0"/>
        <w:adjustRightInd w:val="0"/>
        <w:spacing w:line="276" w:lineRule="auto"/>
        <w:jc w:val="center"/>
        <w:rPr>
          <w:rFonts w:ascii="Times New Roman" w:hAnsi="Times New Roman" w:cs="Times New Roman"/>
          <w:b/>
          <w:bCs/>
          <w:color w:val="auto"/>
          <w:sz w:val="28"/>
          <w:szCs w:val="28"/>
          <w:lang w:val="en-US"/>
        </w:rPr>
      </w:pPr>
      <w:r w:rsidRPr="00BF062B">
        <w:rPr>
          <w:rFonts w:ascii="Times New Roman" w:hAnsi="Times New Roman" w:cs="Times New Roman"/>
          <w:b/>
          <w:bCs/>
          <w:color w:val="auto"/>
          <w:sz w:val="28"/>
          <w:szCs w:val="28"/>
        </w:rPr>
        <w:t>BÁO CÁO</w:t>
      </w:r>
      <w:r w:rsidR="00E50D6F" w:rsidRPr="00BF062B">
        <w:rPr>
          <w:rFonts w:ascii="Times New Roman" w:hAnsi="Times New Roman" w:cs="Times New Roman"/>
          <w:b/>
          <w:bCs/>
          <w:color w:val="auto"/>
          <w:sz w:val="28"/>
          <w:szCs w:val="28"/>
          <w:lang w:val="en-US"/>
        </w:rPr>
        <w:t xml:space="preserve"> </w:t>
      </w:r>
    </w:p>
    <w:p w14:paraId="427F988E" w14:textId="631CB8A9" w:rsidR="00695272" w:rsidRPr="00BF062B" w:rsidRDefault="009176B9" w:rsidP="00506FAD">
      <w:pPr>
        <w:autoSpaceDE w:val="0"/>
        <w:autoSpaceDN w:val="0"/>
        <w:adjustRightInd w:val="0"/>
        <w:spacing w:line="276" w:lineRule="auto"/>
        <w:jc w:val="center"/>
        <w:rPr>
          <w:rFonts w:ascii="Times New Roman" w:hAnsi="Times New Roman" w:cs="Times New Roman"/>
          <w:b/>
          <w:bCs/>
          <w:color w:val="auto"/>
          <w:sz w:val="28"/>
          <w:szCs w:val="28"/>
          <w:lang w:val="en-US"/>
        </w:rPr>
      </w:pPr>
      <w:r w:rsidRPr="00BF062B">
        <w:rPr>
          <w:rFonts w:ascii="Times New Roman" w:hAnsi="Times New Roman" w:cs="Times New Roman"/>
          <w:b/>
          <w:bCs/>
          <w:color w:val="auto"/>
          <w:sz w:val="28"/>
          <w:szCs w:val="28"/>
          <w:lang w:val="en-US"/>
        </w:rPr>
        <w:t>Đánh giá tác động của chính sách</w:t>
      </w:r>
    </w:p>
    <w:p w14:paraId="31E0542C" w14:textId="2026CAB0" w:rsidR="006B3511" w:rsidRPr="00BF062B" w:rsidRDefault="009176B9" w:rsidP="006E5C75">
      <w:pPr>
        <w:autoSpaceDE w:val="0"/>
        <w:autoSpaceDN w:val="0"/>
        <w:adjustRightInd w:val="0"/>
        <w:spacing w:line="276" w:lineRule="auto"/>
        <w:jc w:val="center"/>
        <w:rPr>
          <w:rFonts w:ascii="Times New Roman" w:hAnsi="Times New Roman" w:cs="Times New Roman"/>
          <w:b/>
          <w:color w:val="auto"/>
          <w:sz w:val="28"/>
          <w:szCs w:val="28"/>
          <w:shd w:val="clear" w:color="auto" w:fill="FFFFFF"/>
          <w:lang w:val="en-US"/>
        </w:rPr>
      </w:pPr>
      <w:r w:rsidRPr="00BF062B">
        <w:rPr>
          <w:rFonts w:ascii="Times New Roman" w:hAnsi="Times New Roman" w:cs="Times New Roman"/>
          <w:b/>
          <w:bCs/>
          <w:color w:val="auto"/>
          <w:sz w:val="28"/>
          <w:szCs w:val="28"/>
          <w:lang w:val="en-US"/>
        </w:rPr>
        <w:t>trong đề</w:t>
      </w:r>
      <w:r w:rsidR="00E50D6F" w:rsidRPr="00BF062B">
        <w:rPr>
          <w:rFonts w:ascii="Times New Roman" w:hAnsi="Times New Roman" w:cs="Times New Roman"/>
          <w:b/>
          <w:bCs/>
          <w:color w:val="auto"/>
          <w:sz w:val="28"/>
          <w:szCs w:val="28"/>
          <w:lang w:val="en-US"/>
        </w:rPr>
        <w:t xml:space="preserve"> nghị xây dựng</w:t>
      </w:r>
      <w:r w:rsidR="00653D29" w:rsidRPr="00BF062B">
        <w:rPr>
          <w:rFonts w:ascii="Times New Roman" w:hAnsi="Times New Roman" w:cs="Times New Roman"/>
          <w:b/>
          <w:bCs/>
          <w:color w:val="auto"/>
          <w:sz w:val="28"/>
          <w:szCs w:val="28"/>
          <w:lang w:val="en-US"/>
        </w:rPr>
        <w:t xml:space="preserve"> </w:t>
      </w:r>
      <w:r w:rsidR="00456393" w:rsidRPr="00BF062B">
        <w:rPr>
          <w:rFonts w:ascii="Times New Roman" w:hAnsi="Times New Roman" w:cs="Times New Roman"/>
          <w:b/>
          <w:color w:val="auto"/>
          <w:sz w:val="28"/>
          <w:szCs w:val="28"/>
          <w:lang w:val="en-US"/>
        </w:rPr>
        <w:t>Nghị quyết</w:t>
      </w:r>
      <w:r w:rsidR="00456393" w:rsidRPr="00BF062B">
        <w:rPr>
          <w:rFonts w:ascii="Times New Roman" w:hAnsi="Times New Roman" w:cs="Times New Roman"/>
          <w:b/>
          <w:color w:val="auto"/>
          <w:sz w:val="28"/>
          <w:szCs w:val="28"/>
          <w:shd w:val="clear" w:color="auto" w:fill="FFFFFF"/>
        </w:rPr>
        <w:t xml:space="preserve"> sửa đổi, bổ sung </w:t>
      </w:r>
    </w:p>
    <w:p w14:paraId="3B9844F3" w14:textId="437A2953" w:rsidR="00E43522" w:rsidRPr="00BF062B" w:rsidRDefault="00456393" w:rsidP="006E5C75">
      <w:pPr>
        <w:autoSpaceDE w:val="0"/>
        <w:autoSpaceDN w:val="0"/>
        <w:adjustRightInd w:val="0"/>
        <w:spacing w:line="276" w:lineRule="auto"/>
        <w:jc w:val="center"/>
        <w:rPr>
          <w:rFonts w:ascii="Times New Roman" w:hAnsi="Times New Roman" w:cs="Times New Roman"/>
          <w:b/>
          <w:bCs/>
          <w:color w:val="auto"/>
          <w:sz w:val="28"/>
          <w:szCs w:val="28"/>
          <w:lang w:val="en-US"/>
        </w:rPr>
      </w:pPr>
      <w:r w:rsidRPr="00BF062B">
        <w:rPr>
          <w:rFonts w:ascii="Times New Roman" w:hAnsi="Times New Roman" w:cs="Times New Roman"/>
          <w:b/>
          <w:color w:val="auto"/>
          <w:sz w:val="28"/>
          <w:szCs w:val="28"/>
          <w:shd w:val="clear" w:color="auto" w:fill="FFFFFF"/>
        </w:rPr>
        <w:t>Nghị quyết</w:t>
      </w:r>
      <w:bookmarkStart w:id="0" w:name="_Hlk153895513"/>
      <w:bookmarkStart w:id="1" w:name="_Hlk153804865"/>
      <w:bookmarkStart w:id="2" w:name="_Hlk150512709"/>
      <w:r w:rsidR="00341735" w:rsidRPr="00BF062B">
        <w:rPr>
          <w:rFonts w:ascii="Times New Roman" w:hAnsi="Times New Roman" w:cs="Times New Roman"/>
          <w:b/>
          <w:bCs/>
          <w:color w:val="auto"/>
          <w:sz w:val="28"/>
          <w:szCs w:val="28"/>
          <w:lang w:val="en-US"/>
        </w:rPr>
        <w:t xml:space="preserve"> </w:t>
      </w:r>
      <w:r w:rsidR="00D64CCF" w:rsidRPr="00BF062B">
        <w:rPr>
          <w:rFonts w:ascii="Times New Roman" w:eastAsia="Calibri" w:hAnsi="Times New Roman" w:cs="Times New Roman"/>
          <w:b/>
          <w:bCs/>
          <w:color w:val="auto"/>
          <w:spacing w:val="4"/>
          <w:sz w:val="28"/>
          <w:szCs w:val="28"/>
        </w:rPr>
        <w:t xml:space="preserve">số 27/2021/NQ-HĐND </w:t>
      </w:r>
      <w:r w:rsidR="00D64CCF" w:rsidRPr="00BF062B">
        <w:rPr>
          <w:rFonts w:ascii="Times New Roman" w:eastAsia="Calibri" w:hAnsi="Times New Roman" w:cs="Times New Roman"/>
          <w:b/>
          <w:bCs/>
          <w:color w:val="auto"/>
          <w:spacing w:val="-6"/>
          <w:sz w:val="28"/>
          <w:szCs w:val="28"/>
        </w:rPr>
        <w:t>về chính sách phát triển giáo dục mầm non ở địa bàn có khu công</w:t>
      </w:r>
      <w:r w:rsidR="00D64CCF" w:rsidRPr="00BF062B">
        <w:rPr>
          <w:rFonts w:ascii="Times New Roman" w:eastAsia="Calibri" w:hAnsi="Times New Roman" w:cs="Times New Roman"/>
          <w:b/>
          <w:bCs/>
          <w:color w:val="auto"/>
          <w:sz w:val="28"/>
          <w:szCs w:val="28"/>
        </w:rPr>
        <w:t xml:space="preserve"> nghiệp tại Thành phố Hồ Chí Minh</w:t>
      </w:r>
      <w:bookmarkEnd w:id="0"/>
      <w:bookmarkEnd w:id="1"/>
    </w:p>
    <w:bookmarkEnd w:id="2"/>
    <w:p w14:paraId="042B5D44" w14:textId="54BB2115" w:rsidR="000A2475" w:rsidRPr="00BF062B" w:rsidRDefault="00622246" w:rsidP="006E5C75">
      <w:pPr>
        <w:autoSpaceDE w:val="0"/>
        <w:autoSpaceDN w:val="0"/>
        <w:adjustRightInd w:val="0"/>
        <w:spacing w:line="276" w:lineRule="auto"/>
        <w:jc w:val="center"/>
        <w:rPr>
          <w:b/>
          <w:bCs/>
          <w:color w:val="auto"/>
          <w:sz w:val="28"/>
          <w:szCs w:val="28"/>
          <w:lang w:val="en-US"/>
        </w:rPr>
      </w:pPr>
      <w:r w:rsidRPr="00BF062B">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5408" behindDoc="0" locked="0" layoutInCell="1" allowOverlap="1" wp14:anchorId="62ADAD46" wp14:editId="76048474">
                <wp:simplePos x="0" y="0"/>
                <wp:positionH relativeFrom="column">
                  <wp:posOffset>2649220</wp:posOffset>
                </wp:positionH>
                <wp:positionV relativeFrom="paragraph">
                  <wp:posOffset>34925</wp:posOffset>
                </wp:positionV>
                <wp:extent cx="828040" cy="0"/>
                <wp:effectExtent l="0" t="0" r="0" b="0"/>
                <wp:wrapNone/>
                <wp:docPr id="3307216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5D5468"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pt,2.75pt" to="273.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"/>
            </w:pict>
          </mc:Fallback>
        </mc:AlternateContent>
      </w:r>
    </w:p>
    <w:p w14:paraId="0EA5BE6A" w14:textId="0B3A81DB" w:rsidR="00C70360" w:rsidRPr="00BF062B" w:rsidRDefault="00C70360" w:rsidP="00A348EE">
      <w:pPr>
        <w:tabs>
          <w:tab w:val="right" w:leader="dot" w:pos="7920"/>
        </w:tabs>
        <w:spacing w:line="288" w:lineRule="auto"/>
        <w:ind w:firstLine="567"/>
        <w:rPr>
          <w:rFonts w:ascii="Times New Roman" w:hAnsi="Times New Roman" w:cs="Times New Roman"/>
          <w:b/>
          <w:color w:val="auto"/>
          <w:sz w:val="28"/>
          <w:szCs w:val="28"/>
          <w:lang w:val="en-US"/>
        </w:rPr>
      </w:pPr>
      <w:r w:rsidRPr="00BF062B">
        <w:rPr>
          <w:rFonts w:ascii="Times New Roman" w:hAnsi="Times New Roman" w:cs="Times New Roman"/>
          <w:b/>
          <w:color w:val="auto"/>
          <w:sz w:val="28"/>
          <w:szCs w:val="28"/>
        </w:rPr>
        <w:t>I. X</w:t>
      </w:r>
      <w:r w:rsidR="00155E6F" w:rsidRPr="00BF062B">
        <w:rPr>
          <w:rFonts w:ascii="Times New Roman" w:hAnsi="Times New Roman" w:cs="Times New Roman"/>
          <w:b/>
          <w:color w:val="auto"/>
          <w:sz w:val="28"/>
          <w:szCs w:val="28"/>
          <w:lang w:val="en-US"/>
        </w:rPr>
        <w:t>ÁC ĐỊNH VẤN ĐỀ</w:t>
      </w:r>
      <w:r w:rsidR="003730C1" w:rsidRPr="00BF062B">
        <w:rPr>
          <w:rFonts w:ascii="Times New Roman" w:hAnsi="Times New Roman" w:cs="Times New Roman"/>
          <w:b/>
          <w:color w:val="auto"/>
          <w:sz w:val="28"/>
          <w:szCs w:val="28"/>
          <w:lang w:val="en-US"/>
        </w:rPr>
        <w:t xml:space="preserve"> </w:t>
      </w:r>
    </w:p>
    <w:p w14:paraId="0786B1A4" w14:textId="77777777" w:rsidR="00C70360" w:rsidRPr="00BF062B" w:rsidRDefault="000A2475" w:rsidP="00A348EE">
      <w:pPr>
        <w:tabs>
          <w:tab w:val="right" w:leader="dot" w:pos="7920"/>
        </w:tabs>
        <w:spacing w:line="288" w:lineRule="auto"/>
        <w:ind w:firstLine="567"/>
        <w:rPr>
          <w:rFonts w:ascii="Times New Roman" w:hAnsi="Times New Roman" w:cs="Times New Roman"/>
          <w:b/>
          <w:bCs/>
          <w:iCs/>
          <w:color w:val="auto"/>
          <w:sz w:val="28"/>
          <w:szCs w:val="28"/>
        </w:rPr>
      </w:pPr>
      <w:r w:rsidRPr="00BF062B">
        <w:rPr>
          <w:rFonts w:ascii="Times New Roman" w:hAnsi="Times New Roman" w:cs="Times New Roman"/>
          <w:b/>
          <w:bCs/>
          <w:iCs/>
          <w:color w:val="auto"/>
          <w:sz w:val="28"/>
          <w:szCs w:val="28"/>
          <w:lang w:val="en-US"/>
        </w:rPr>
        <w:t xml:space="preserve">1. </w:t>
      </w:r>
      <w:r w:rsidR="00C70360" w:rsidRPr="00BF062B">
        <w:rPr>
          <w:rFonts w:ascii="Times New Roman" w:hAnsi="Times New Roman" w:cs="Times New Roman"/>
          <w:b/>
          <w:bCs/>
          <w:iCs/>
          <w:color w:val="auto"/>
          <w:sz w:val="28"/>
          <w:szCs w:val="28"/>
        </w:rPr>
        <w:t>Bối cảnh xây dựng chính sách</w:t>
      </w:r>
    </w:p>
    <w:p w14:paraId="4714FE69" w14:textId="77777777" w:rsidR="00D44ECC" w:rsidRPr="00E86D42" w:rsidRDefault="00D44ECC" w:rsidP="00A348EE">
      <w:pPr>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rPr>
        <w:t xml:space="preserve">Căn cứ </w:t>
      </w:r>
      <w:r w:rsidRPr="00E86D42">
        <w:rPr>
          <w:rFonts w:ascii="Times New Roman" w:hAnsi="Times New Roman" w:cs="Times New Roman"/>
          <w:bCs/>
          <w:color w:val="auto"/>
          <w:sz w:val="28"/>
          <w:szCs w:val="28"/>
        </w:rPr>
        <w:t xml:space="preserve">Nghị định số 105/2020/NĐ-CP ngày 08 tháng 9 năm 2020 của Chính phủ về Quy định Chính sách phát triển giáo dục mầm non; </w:t>
      </w:r>
      <w:r w:rsidRPr="00E86D42">
        <w:rPr>
          <w:rFonts w:ascii="Times New Roman" w:hAnsi="Times New Roman" w:cs="Times New Roman"/>
          <w:color w:val="auto"/>
          <w:sz w:val="28"/>
          <w:szCs w:val="28"/>
          <w:lang w:val="es-BO"/>
        </w:rPr>
        <w:t xml:space="preserve">Ủy ban nhân dân thành phố đã ban hành Kế hoạch số </w:t>
      </w:r>
      <w:r w:rsidRPr="00E86D42">
        <w:rPr>
          <w:rFonts w:ascii="Times New Roman" w:hAnsi="Times New Roman" w:cs="Times New Roman"/>
          <w:color w:val="auto"/>
          <w:sz w:val="28"/>
          <w:szCs w:val="28"/>
        </w:rPr>
        <w:t xml:space="preserve">3624/KH-UBND ngày 01 tháng 11 năm 2021 về triển khai thực hiện Nghị định số 105/2020/NĐ-CP ngày 08 tháng 9 năm 2020 của Chính phủ quy định chính sách phát triển giáo dục mầm non trên địa bàn Thành phố Hồ Chí Minh; </w:t>
      </w:r>
      <w:r w:rsidRPr="00E86D42">
        <w:rPr>
          <w:rFonts w:ascii="Times New Roman" w:hAnsi="Times New Roman" w:cs="Times New Roman"/>
          <w:color w:val="auto"/>
          <w:sz w:val="28"/>
          <w:szCs w:val="28"/>
          <w:lang w:val="en-US"/>
        </w:rPr>
        <w:t xml:space="preserve">Hội đồng nhân dân Thành phố đã ban hành </w:t>
      </w:r>
      <w:r w:rsidRPr="00E86D42">
        <w:rPr>
          <w:rFonts w:ascii="Times New Roman" w:hAnsi="Times New Roman" w:cs="Times New Roman"/>
          <w:color w:val="auto"/>
          <w:sz w:val="28"/>
          <w:szCs w:val="28"/>
        </w:rPr>
        <w:t>Nghị quyết số 27/2021/NQ-HĐND ngày 09 tháng 12 năm 2021 của Hội đồng nhân dân Thành phố về chính sách phát triển giáo dục mầm non ở địa bàn có khu công nghiệp tại Thành phố Hồ Chí Minh</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Nghị quyết số 27/2021/NQ-HĐND</w:t>
      </w:r>
      <w:r w:rsidRPr="00E86D42">
        <w:rPr>
          <w:rFonts w:ascii="Times New Roman" w:hAnsi="Times New Roman" w:cs="Times New Roman"/>
          <w:color w:val="auto"/>
          <w:sz w:val="28"/>
          <w:szCs w:val="28"/>
          <w:lang w:val="en-US"/>
        </w:rPr>
        <w:t>);</w:t>
      </w:r>
    </w:p>
    <w:p w14:paraId="0B70E953" w14:textId="77777777" w:rsidR="00D44ECC" w:rsidRPr="00E86D42" w:rsidRDefault="00D44ECC" w:rsidP="00A348EE">
      <w:pPr>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olor w:val="auto"/>
          <w:sz w:val="28"/>
          <w:szCs w:val="28"/>
        </w:rPr>
        <w:t>Căn cứ Nghị định số 145/2020/NĐ-CP ngày 14 tháng 12 năm 2020 của Chính phủ về Quy định chi tiết và hướng dẫn thi hành một số điều của Bộ luật Lao động về điều kiện lao động và quan hệ lao động; 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 Công văn số 14479/VP-VX ngày 28/12/2023 của Ủy ban nhân dân Thành phố về chính sách đối với Giáo dục mầm non tại khu công nghiệp, nơi tập trung lao động;</w:t>
      </w:r>
    </w:p>
    <w:p w14:paraId="05B3CD34" w14:textId="77777777" w:rsidR="00D44ECC" w:rsidRPr="00E86D42" w:rsidRDefault="00D44ECC" w:rsidP="00A348EE">
      <w:pPr>
        <w:spacing w:line="288" w:lineRule="auto"/>
        <w:ind w:firstLine="720"/>
        <w:jc w:val="both"/>
        <w:rPr>
          <w:rFonts w:ascii="Times New Roman" w:hAnsi="Times New Roman" w:cs="Times New Roman"/>
          <w:color w:val="auto"/>
          <w:sz w:val="28"/>
          <w:szCs w:val="28"/>
        </w:rPr>
      </w:pPr>
      <w:r w:rsidRPr="00E86D42">
        <w:rPr>
          <w:rFonts w:ascii="Times New Roman" w:hAnsi="Times New Roman" w:cs="Times New Roman"/>
          <w:color w:val="auto"/>
          <w:sz w:val="28"/>
          <w:szCs w:val="28"/>
        </w:rPr>
        <w:t>Qua gần 03 năm triển khai thực hiện Nghị quyết số 27/2021/NQ-HĐND đã đem lại những tác động tích cực đến các cơ sở GDMN, đội ngũ nhà giáo và đặc biệt đối với trẻ em mầm non, kết quả cụ thể như sau:</w:t>
      </w:r>
    </w:p>
    <w:p w14:paraId="5DD3F245" w14:textId="77777777" w:rsidR="00D44ECC" w:rsidRPr="00E86D42" w:rsidRDefault="00D44ECC" w:rsidP="00A348EE">
      <w:pPr>
        <w:spacing w:line="288" w:lineRule="auto"/>
        <w:ind w:firstLine="720"/>
        <w:jc w:val="both"/>
        <w:rPr>
          <w:rFonts w:ascii="Times New Roman" w:hAnsi="Times New Roman" w:cs="Times New Roman"/>
          <w:color w:val="auto"/>
          <w:sz w:val="26"/>
          <w:szCs w:val="26"/>
          <w:lang w:val="en-US"/>
        </w:rPr>
      </w:pPr>
      <w:r w:rsidRPr="00E86D42">
        <w:rPr>
          <w:rFonts w:ascii="Times New Roman" w:hAnsi="Times New Roman" w:cs="Times New Roman"/>
          <w:i/>
          <w:iCs/>
          <w:color w:val="auto"/>
          <w:sz w:val="28"/>
          <w:szCs w:val="28"/>
          <w:shd w:val="clear" w:color="auto" w:fill="FFFFFF"/>
        </w:rPr>
        <w:t xml:space="preserve">- </w:t>
      </w:r>
      <w:r w:rsidRPr="00E86D42">
        <w:rPr>
          <w:rFonts w:ascii="Times New Roman" w:hAnsi="Times New Roman" w:cs="Times New Roman"/>
          <w:color w:val="auto"/>
          <w:sz w:val="28"/>
          <w:szCs w:val="28"/>
          <w:shd w:val="clear" w:color="auto" w:fill="FFFFFF"/>
        </w:rPr>
        <w:t>Chính sách đối với cơ sở giáo dục mầm non độc lập ở địa bàn có khu công nghiệp</w:t>
      </w:r>
      <w:r w:rsidRPr="00E86D42">
        <w:rPr>
          <w:rFonts w:ascii="Times New Roman" w:hAnsi="Times New Roman" w:cs="Times New Roman"/>
          <w:color w:val="auto"/>
          <w:sz w:val="28"/>
          <w:szCs w:val="28"/>
          <w:shd w:val="clear" w:color="auto" w:fill="FFFFFF"/>
          <w:lang w:val="en-US"/>
        </w:rPr>
        <w:t xml:space="preserve">: có 37 cơ sở GDMN độc lập được hưởng chính sách, tổng số tiền là </w:t>
      </w:r>
      <w:r w:rsidRPr="00E86D42">
        <w:rPr>
          <w:rFonts w:ascii="Times New Roman" w:hAnsi="Times New Roman" w:cs="Times New Roman"/>
          <w:color w:val="auto"/>
          <w:sz w:val="26"/>
          <w:szCs w:val="26"/>
        </w:rPr>
        <w:lastRenderedPageBreak/>
        <w:t>1,040,000.000</w:t>
      </w:r>
      <w:r w:rsidRPr="00E86D42">
        <w:rPr>
          <w:rFonts w:ascii="Times New Roman" w:hAnsi="Times New Roman" w:cs="Times New Roman"/>
          <w:color w:val="auto"/>
          <w:sz w:val="26"/>
          <w:szCs w:val="26"/>
          <w:lang w:val="en-US"/>
        </w:rPr>
        <w:t xml:space="preserve"> đồng</w:t>
      </w:r>
      <w:r w:rsidRPr="00E86D42">
        <w:rPr>
          <w:rStyle w:val="FootnoteReference"/>
          <w:rFonts w:ascii="Times New Roman" w:hAnsi="Times New Roman" w:cs="Times New Roman"/>
          <w:color w:val="auto"/>
          <w:sz w:val="26"/>
          <w:szCs w:val="26"/>
        </w:rPr>
        <w:footnoteReference w:id="1"/>
      </w:r>
      <w:r w:rsidRPr="00E86D42">
        <w:rPr>
          <w:rFonts w:ascii="Times New Roman" w:hAnsi="Times New Roman" w:cs="Times New Roman"/>
          <w:color w:val="auto"/>
          <w:sz w:val="26"/>
          <w:szCs w:val="26"/>
          <w:lang w:val="en-US"/>
        </w:rPr>
        <w:t>;</w:t>
      </w:r>
    </w:p>
    <w:p w14:paraId="27022B9E" w14:textId="77777777" w:rsidR="00D44ECC" w:rsidRPr="00E86D42" w:rsidRDefault="00D44ECC" w:rsidP="00A348EE">
      <w:pPr>
        <w:spacing w:line="288" w:lineRule="auto"/>
        <w:ind w:firstLine="720"/>
        <w:jc w:val="both"/>
        <w:rPr>
          <w:rFonts w:ascii="Times New Roman" w:hAnsi="Times New Roman" w:cs="Times New Roman"/>
          <w:bCs/>
          <w:color w:val="auto"/>
          <w:sz w:val="28"/>
          <w:szCs w:val="28"/>
          <w:lang w:val="en-US"/>
        </w:rPr>
      </w:pPr>
      <w:r w:rsidRPr="00E86D42">
        <w:rPr>
          <w:rFonts w:ascii="Times New Roman" w:hAnsi="Times New Roman" w:cs="Times New Roman"/>
          <w:bCs/>
          <w:color w:val="auto"/>
          <w:sz w:val="28"/>
          <w:szCs w:val="28"/>
        </w:rPr>
        <w:t>- Chính sách trợ cấp đối với trẻ em mầm non là con công nhân, người lao động làm việc tại khu công nghiệp</w:t>
      </w:r>
      <w:r w:rsidRPr="00E86D42">
        <w:rPr>
          <w:rFonts w:ascii="Times New Roman" w:hAnsi="Times New Roman" w:cs="Times New Roman"/>
          <w:bCs/>
          <w:color w:val="auto"/>
          <w:sz w:val="28"/>
          <w:szCs w:val="28"/>
          <w:lang w:val="en-US"/>
        </w:rPr>
        <w:t xml:space="preserve">: có </w:t>
      </w:r>
      <w:r w:rsidRPr="00E86D42">
        <w:rPr>
          <w:rFonts w:ascii="Times New Roman" w:hAnsi="Times New Roman" w:cs="Times New Roman"/>
          <w:bCs/>
          <w:color w:val="auto"/>
          <w:sz w:val="28"/>
          <w:szCs w:val="28"/>
        </w:rPr>
        <w:t>15,735</w:t>
      </w:r>
      <w:r w:rsidRPr="00E86D42">
        <w:rPr>
          <w:rFonts w:ascii="Times New Roman" w:hAnsi="Times New Roman" w:cs="Times New Roman"/>
          <w:bCs/>
          <w:color w:val="auto"/>
          <w:sz w:val="28"/>
          <w:szCs w:val="28"/>
          <w:lang w:val="en-US"/>
        </w:rPr>
        <w:t xml:space="preserve"> trẻ được hưởng trợ cấp, tổng số tiền là </w:t>
      </w:r>
      <w:r w:rsidRPr="00E86D42">
        <w:rPr>
          <w:rFonts w:ascii="Times New Roman" w:hAnsi="Times New Roman" w:cs="Times New Roman"/>
          <w:bCs/>
          <w:color w:val="auto"/>
          <w:sz w:val="28"/>
          <w:szCs w:val="28"/>
        </w:rPr>
        <w:t>12,602,050,720</w:t>
      </w:r>
      <w:r w:rsidRPr="00E86D42">
        <w:rPr>
          <w:rStyle w:val="FootnoteReference"/>
          <w:rFonts w:ascii="Times New Roman" w:hAnsi="Times New Roman" w:cs="Times New Roman"/>
          <w:bCs/>
          <w:color w:val="auto"/>
          <w:sz w:val="28"/>
          <w:szCs w:val="28"/>
        </w:rPr>
        <w:footnoteReference w:id="2"/>
      </w:r>
      <w:r w:rsidRPr="00E86D42">
        <w:rPr>
          <w:rFonts w:ascii="Times New Roman" w:hAnsi="Times New Roman" w:cs="Times New Roman"/>
          <w:bCs/>
          <w:color w:val="auto"/>
          <w:sz w:val="28"/>
          <w:szCs w:val="28"/>
          <w:lang w:val="en-US"/>
        </w:rPr>
        <w:t>;</w:t>
      </w:r>
    </w:p>
    <w:p w14:paraId="19500B1E" w14:textId="77777777" w:rsidR="00D44ECC" w:rsidRPr="00E86D42" w:rsidRDefault="00D44ECC" w:rsidP="00A348EE">
      <w:pPr>
        <w:spacing w:line="288" w:lineRule="auto"/>
        <w:ind w:firstLine="720"/>
        <w:jc w:val="both"/>
        <w:rPr>
          <w:rFonts w:ascii="Times New Roman" w:hAnsi="Times New Roman" w:cs="Times New Roman"/>
          <w:color w:val="auto"/>
          <w:sz w:val="28"/>
          <w:szCs w:val="28"/>
          <w:shd w:val="clear" w:color="auto" w:fill="FFFFFF"/>
          <w:lang w:val="en-US"/>
        </w:rPr>
      </w:pPr>
      <w:r w:rsidRPr="00E86D42">
        <w:rPr>
          <w:rFonts w:ascii="Times New Roman" w:hAnsi="Times New Roman" w:cs="Times New Roman"/>
          <w:i/>
          <w:iCs/>
          <w:color w:val="auto"/>
          <w:sz w:val="28"/>
          <w:szCs w:val="28"/>
          <w:shd w:val="clear" w:color="auto" w:fill="FFFFFF"/>
        </w:rPr>
        <w:t xml:space="preserve">- </w:t>
      </w:r>
      <w:r w:rsidRPr="00E86D42">
        <w:rPr>
          <w:rFonts w:ascii="Times New Roman" w:hAnsi="Times New Roman" w:cs="Times New Roman"/>
          <w:color w:val="auto"/>
          <w:sz w:val="28"/>
          <w:szCs w:val="28"/>
          <w:shd w:val="clear" w:color="auto" w:fill="FFFFFF"/>
        </w:rPr>
        <w:t>Chính sách đối với giáo viên mầm non làm việc tại cơ sở giáo dục mầm non dân lập, tư thục ở địa bàn có khu công nghiệp</w:t>
      </w:r>
      <w:r w:rsidRPr="00E86D42">
        <w:rPr>
          <w:rFonts w:ascii="Times New Roman" w:hAnsi="Times New Roman" w:cs="Times New Roman"/>
          <w:color w:val="auto"/>
          <w:sz w:val="28"/>
          <w:szCs w:val="28"/>
          <w:shd w:val="clear" w:color="auto" w:fill="FFFFFF"/>
          <w:lang w:val="en-US"/>
        </w:rPr>
        <w:t xml:space="preserve">: có 492 giáo viên được hưởng chính sách, tổng số tiền là </w:t>
      </w:r>
      <w:r w:rsidRPr="00E86D42">
        <w:rPr>
          <w:rFonts w:ascii="Times New Roman" w:hAnsi="Times New Roman" w:cs="Times New Roman"/>
          <w:color w:val="auto"/>
          <w:sz w:val="28"/>
          <w:szCs w:val="28"/>
        </w:rPr>
        <w:t>2,622,400,000</w:t>
      </w:r>
      <w:r w:rsidRPr="00E86D42">
        <w:rPr>
          <w:rStyle w:val="FootnoteReference"/>
          <w:rFonts w:ascii="Times New Roman" w:hAnsi="Times New Roman" w:cs="Times New Roman"/>
          <w:color w:val="auto"/>
          <w:sz w:val="28"/>
          <w:szCs w:val="28"/>
        </w:rPr>
        <w:footnoteReference w:id="3"/>
      </w:r>
      <w:r w:rsidRPr="00E86D42">
        <w:rPr>
          <w:rFonts w:ascii="Times New Roman" w:hAnsi="Times New Roman" w:cs="Times New Roman"/>
          <w:color w:val="auto"/>
          <w:sz w:val="28"/>
          <w:szCs w:val="28"/>
          <w:lang w:val="en-US"/>
        </w:rPr>
        <w:t>.</w:t>
      </w:r>
    </w:p>
    <w:p w14:paraId="2EC732A6" w14:textId="77777777" w:rsidR="00D44ECC" w:rsidRPr="00E86D42" w:rsidRDefault="00D44ECC" w:rsidP="00A348EE">
      <w:pPr>
        <w:spacing w:line="288" w:lineRule="auto"/>
        <w:ind w:firstLine="567"/>
        <w:jc w:val="both"/>
        <w:rPr>
          <w:rFonts w:ascii="Times New Roman" w:eastAsia="Times New Roman" w:hAnsi="Times New Roman" w:cs="Times New Roman"/>
          <w:color w:val="auto"/>
          <w:sz w:val="28"/>
          <w:szCs w:val="28"/>
          <w:lang w:val="en-US"/>
        </w:rPr>
      </w:pPr>
      <w:r w:rsidRPr="00E86D42">
        <w:rPr>
          <w:rFonts w:ascii="Times New Roman" w:hAnsi="Times New Roman" w:cs="Times New Roman"/>
          <w:color w:val="auto"/>
          <w:sz w:val="28"/>
          <w:szCs w:val="28"/>
          <w:lang w:val="en-US"/>
        </w:rPr>
        <w:t>Tuy nhiên,</w:t>
      </w:r>
      <w:r w:rsidRPr="00E86D42">
        <w:rPr>
          <w:rFonts w:ascii="Times New Roman" w:hAnsi="Times New Roman" w:cs="Times New Roman"/>
          <w:color w:val="auto"/>
          <w:sz w:val="28"/>
          <w:szCs w:val="28"/>
        </w:rPr>
        <w:t xml:space="preserve"> </w:t>
      </w:r>
      <w:r w:rsidRPr="00E86D42">
        <w:rPr>
          <w:rFonts w:ascii="Times New Roman" w:eastAsia="Times New Roman" w:hAnsi="Times New Roman" w:cs="Times New Roman"/>
          <w:color w:val="auto"/>
          <w:sz w:val="28"/>
          <w:szCs w:val="28"/>
        </w:rPr>
        <w:t>qua thực tiễn</w:t>
      </w:r>
      <w:r w:rsidRPr="00E86D42">
        <w:rPr>
          <w:rFonts w:ascii="Times New Roman" w:eastAsia="Times New Roman" w:hAnsi="Times New Roman" w:cs="Times New Roman"/>
          <w:color w:val="auto"/>
          <w:sz w:val="28"/>
          <w:szCs w:val="28"/>
          <w:lang w:val="en-US"/>
        </w:rPr>
        <w:t xml:space="preserve"> áp dụng </w:t>
      </w:r>
      <w:r w:rsidRPr="00E86D42">
        <w:rPr>
          <w:rFonts w:ascii="Times New Roman" w:eastAsia="Times New Roman" w:hAnsi="Times New Roman" w:cs="Times New Roman"/>
          <w:color w:val="auto"/>
          <w:sz w:val="28"/>
          <w:szCs w:val="28"/>
        </w:rPr>
        <w:t xml:space="preserve">nhận </w:t>
      </w:r>
      <w:r w:rsidRPr="00E86D42">
        <w:rPr>
          <w:rFonts w:ascii="Times New Roman" w:eastAsia="Times New Roman" w:hAnsi="Times New Roman" w:cs="Times New Roman"/>
          <w:color w:val="auto"/>
          <w:sz w:val="28"/>
          <w:szCs w:val="28"/>
          <w:lang w:val="en-US"/>
        </w:rPr>
        <w:t>thấy</w:t>
      </w:r>
      <w:r w:rsidRPr="00E86D42">
        <w:rPr>
          <w:rFonts w:ascii="Times New Roman" w:eastAsia="Times New Roman" w:hAnsi="Times New Roman" w:cs="Times New Roman"/>
          <w:color w:val="auto"/>
          <w:sz w:val="28"/>
          <w:szCs w:val="28"/>
        </w:rPr>
        <w:t xml:space="preserve"> </w:t>
      </w:r>
      <w:r w:rsidRPr="00E86D42">
        <w:rPr>
          <w:rFonts w:ascii="Times New Roman" w:hAnsi="Times New Roman" w:cs="Times New Roman"/>
          <w:color w:val="auto"/>
          <w:sz w:val="28"/>
          <w:szCs w:val="28"/>
        </w:rPr>
        <w:t xml:space="preserve">Nghị quyết số 27/2021/NQ-HĐND </w:t>
      </w:r>
      <w:r w:rsidRPr="00E86D42">
        <w:rPr>
          <w:rFonts w:ascii="Times New Roman" w:eastAsia="Times New Roman" w:hAnsi="Times New Roman" w:cs="Times New Roman"/>
          <w:color w:val="auto"/>
          <w:sz w:val="28"/>
          <w:szCs w:val="28"/>
        </w:rPr>
        <w:t xml:space="preserve">chưa </w:t>
      </w:r>
      <w:r w:rsidRPr="00E86D42">
        <w:rPr>
          <w:rFonts w:ascii="Times New Roman" w:eastAsia="Times New Roman" w:hAnsi="Times New Roman" w:cs="Times New Roman"/>
          <w:color w:val="auto"/>
          <w:sz w:val="28"/>
          <w:szCs w:val="28"/>
          <w:lang w:val="en-US"/>
        </w:rPr>
        <w:t xml:space="preserve">đạt được hiệu quả cao, </w:t>
      </w:r>
      <w:r w:rsidRPr="00E86D42">
        <w:rPr>
          <w:rFonts w:ascii="Times New Roman" w:hAnsi="Times New Roman" w:cs="Times New Roman"/>
          <w:color w:val="auto"/>
          <w:sz w:val="28"/>
          <w:szCs w:val="28"/>
        </w:rPr>
        <w:t xml:space="preserve">số trẻ, giáo viên và cơ sở GDMN độc lập </w:t>
      </w:r>
      <w:r w:rsidRPr="00E86D42">
        <w:rPr>
          <w:rFonts w:ascii="Times New Roman" w:hAnsi="Times New Roman" w:cs="Times New Roman"/>
          <w:color w:val="auto"/>
          <w:sz w:val="28"/>
          <w:szCs w:val="28"/>
          <w:lang w:val="en-US"/>
        </w:rPr>
        <w:t xml:space="preserve">được </w:t>
      </w:r>
      <w:r w:rsidRPr="00E86D42">
        <w:rPr>
          <w:rFonts w:ascii="Times New Roman" w:hAnsi="Times New Roman" w:cs="Times New Roman"/>
          <w:color w:val="auto"/>
          <w:sz w:val="28"/>
          <w:szCs w:val="28"/>
        </w:rPr>
        <w:t xml:space="preserve">nhận hỗ trợ chưa </w:t>
      </w:r>
      <w:r w:rsidRPr="00E86D42">
        <w:rPr>
          <w:rFonts w:ascii="Times New Roman" w:hAnsi="Times New Roman" w:cs="Times New Roman"/>
          <w:color w:val="auto"/>
          <w:sz w:val="28"/>
          <w:szCs w:val="28"/>
          <w:lang w:val="en-US"/>
        </w:rPr>
        <w:t>nhiều vì</w:t>
      </w:r>
      <w:r w:rsidRPr="00E86D42">
        <w:rPr>
          <w:rFonts w:ascii="Times New Roman" w:hAnsi="Times New Roman" w:cs="Times New Roman"/>
          <w:color w:val="auto"/>
          <w:sz w:val="28"/>
          <w:szCs w:val="28"/>
        </w:rPr>
        <w:t xml:space="preserve"> một số lý do:</w:t>
      </w:r>
    </w:p>
    <w:p w14:paraId="2AEEDF5A" w14:textId="77777777" w:rsidR="00D44ECC" w:rsidRPr="00E86D42" w:rsidRDefault="00D44ECC" w:rsidP="00A348EE">
      <w:pPr>
        <w:autoSpaceDE w:val="0"/>
        <w:autoSpaceDN w:val="0"/>
        <w:adjustRightInd w:val="0"/>
        <w:spacing w:line="288" w:lineRule="auto"/>
        <w:ind w:firstLine="720"/>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rPr>
        <w:t xml:space="preserve">- Các cơ sở giáo dục mầm non trên địa bàn Thành phố đông, số trẻ em là con công nhân làm việc tại KCN-KCX được gửi tại các cơ sở GDMN chưa mang tính tập trung nên chưa đảm </w:t>
      </w:r>
      <w:r w:rsidRPr="00E86D42">
        <w:rPr>
          <w:rFonts w:ascii="Times New Roman" w:hAnsi="Times New Roman" w:cs="Times New Roman"/>
          <w:color w:val="auto"/>
          <w:sz w:val="28"/>
          <w:szCs w:val="28"/>
          <w:lang w:val="en-US"/>
        </w:rPr>
        <w:t xml:space="preserve">bảo </w:t>
      </w:r>
      <w:r w:rsidRPr="00E86D42">
        <w:rPr>
          <w:rFonts w:ascii="Times New Roman" w:hAnsi="Times New Roman"/>
          <w:color w:val="auto"/>
          <w:sz w:val="28"/>
          <w:szCs w:val="28"/>
        </w:rPr>
        <w:t>đúng quy định có từ</w:t>
      </w:r>
      <w:r w:rsidRPr="00E86D42">
        <w:rPr>
          <w:rFonts w:ascii="Times New Roman" w:hAnsi="Times New Roman" w:cs="Times New Roman"/>
          <w:color w:val="auto"/>
          <w:sz w:val="28"/>
          <w:szCs w:val="28"/>
        </w:rPr>
        <w:t xml:space="preserve"> 30% số trẻ là con công nhân để được hưởng chính sách. </w:t>
      </w:r>
    </w:p>
    <w:p w14:paraId="28FB3964" w14:textId="77777777" w:rsidR="00D44ECC" w:rsidRPr="00E86D42" w:rsidRDefault="00D44ECC" w:rsidP="00A348EE">
      <w:pPr>
        <w:autoSpaceDE w:val="0"/>
        <w:autoSpaceDN w:val="0"/>
        <w:adjustRightInd w:val="0"/>
        <w:spacing w:line="288" w:lineRule="auto"/>
        <w:ind w:firstLine="720"/>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rPr>
        <w:t>- Một số trẻ là con của công nhân làm việc tại KCN-KCX nhưng chưa cung cấp kịp thời các thủ tục hồ sơ nên ảnh hưởng đến tiến độ thực hiện chính sách</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số tiền hỗ trợ (160.000 đồng/trẻ/tháng) còn thấp, chưa đáp ứng nhu cầu thực tiễn.</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 xml:space="preserve">Bên cạnh đó, </w:t>
      </w:r>
      <w:r w:rsidRPr="00E86D42">
        <w:rPr>
          <w:rFonts w:ascii="Times New Roman" w:hAnsi="Times New Roman" w:cs="Times New Roman"/>
          <w:color w:val="auto"/>
          <w:sz w:val="28"/>
          <w:szCs w:val="28"/>
          <w:lang w:val="en-US"/>
        </w:rPr>
        <w:t xml:space="preserve">đối tượng hưởng chính sách chưa được mở rộng theo </w:t>
      </w:r>
      <w:r w:rsidRPr="00E86D42">
        <w:rPr>
          <w:rFonts w:ascii="Times New Roman" w:hAnsi="Times New Roman" w:cs="Times New Roman"/>
          <w:color w:val="auto"/>
          <w:sz w:val="28"/>
          <w:szCs w:val="28"/>
        </w:rPr>
        <w:t>Nghị định 145/2020/NĐ-CP ngày 14 tháng 12 năm 2020 của Chính phủ về Quy định chi tiết và hướng dẫn thi hành một số điều của Bộ luật Lao động về điều kiện lao động và quan hệ lao động</w:t>
      </w:r>
      <w:r w:rsidRPr="00E86D42">
        <w:rPr>
          <w:rFonts w:ascii="Times New Roman" w:hAnsi="Times New Roman" w:cs="Times New Roman"/>
          <w:color w:val="auto"/>
          <w:sz w:val="28"/>
          <w:szCs w:val="28"/>
          <w:lang w:val="en-US"/>
        </w:rPr>
        <w:t>.</w:t>
      </w:r>
    </w:p>
    <w:p w14:paraId="48D585EC" w14:textId="77777777" w:rsidR="00D44ECC" w:rsidRPr="00E86D42" w:rsidRDefault="00D44ECC" w:rsidP="00A348EE">
      <w:pPr>
        <w:autoSpaceDE w:val="0"/>
        <w:autoSpaceDN w:val="0"/>
        <w:adjustRightInd w:val="0"/>
        <w:spacing w:line="288" w:lineRule="auto"/>
        <w:ind w:firstLine="720"/>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rPr>
        <w:t xml:space="preserve">- Đội ngũ giáo viên có trình độ trung học sư phạm mầm non (đang tham gia học nâng chuẩn hoặc đã hoàn thành khóa học nhưng chưa nhận bằng tốt nghiệp) chưa đáp ứng chuẩn trình độ đào tạo theo quy định và nhóm, lớp chưa đảm bảo trên 30% trẻ em là con công nhân nên không đủ điều kiện </w:t>
      </w:r>
      <w:r w:rsidRPr="00E86D42">
        <w:rPr>
          <w:rFonts w:ascii="Times New Roman" w:hAnsi="Times New Roman" w:cs="Times New Roman"/>
          <w:color w:val="auto"/>
          <w:sz w:val="28"/>
          <w:szCs w:val="28"/>
          <w:lang w:val="en-US"/>
        </w:rPr>
        <w:t>được hỗ trợ</w:t>
      </w:r>
      <w:r w:rsidRPr="00E86D42">
        <w:rPr>
          <w:rFonts w:ascii="Times New Roman" w:hAnsi="Times New Roman" w:cs="Times New Roman"/>
          <w:color w:val="auto"/>
          <w:sz w:val="28"/>
          <w:szCs w:val="28"/>
        </w:rPr>
        <w:t>.</w:t>
      </w:r>
    </w:p>
    <w:p w14:paraId="3F85B21F" w14:textId="77777777" w:rsidR="00A879FF" w:rsidRPr="00BF062B" w:rsidRDefault="000A2475" w:rsidP="00A348EE">
      <w:pPr>
        <w:tabs>
          <w:tab w:val="right" w:leader="dot" w:pos="7920"/>
        </w:tabs>
        <w:spacing w:line="288" w:lineRule="auto"/>
        <w:ind w:firstLine="567"/>
        <w:rPr>
          <w:rFonts w:ascii="Times New Roman" w:hAnsi="Times New Roman" w:cs="Times New Roman"/>
          <w:b/>
          <w:bCs/>
          <w:iCs/>
          <w:color w:val="auto"/>
          <w:sz w:val="28"/>
          <w:szCs w:val="28"/>
          <w:lang w:val="en-US"/>
        </w:rPr>
      </w:pPr>
      <w:r w:rsidRPr="00BF062B">
        <w:rPr>
          <w:rFonts w:ascii="Times New Roman" w:hAnsi="Times New Roman" w:cs="Times New Roman"/>
          <w:b/>
          <w:bCs/>
          <w:iCs/>
          <w:color w:val="auto"/>
          <w:sz w:val="28"/>
          <w:szCs w:val="28"/>
          <w:lang w:val="en-US"/>
        </w:rPr>
        <w:t xml:space="preserve">2. </w:t>
      </w:r>
      <w:r w:rsidR="00C70360" w:rsidRPr="00BF062B">
        <w:rPr>
          <w:rFonts w:ascii="Times New Roman" w:hAnsi="Times New Roman" w:cs="Times New Roman"/>
          <w:b/>
          <w:bCs/>
          <w:iCs/>
          <w:color w:val="auto"/>
          <w:sz w:val="28"/>
          <w:szCs w:val="28"/>
        </w:rPr>
        <w:t>Mục tiêu xây dựng chính sách</w:t>
      </w:r>
    </w:p>
    <w:p w14:paraId="196006DD" w14:textId="77777777" w:rsidR="00065AC0" w:rsidRPr="00E86D42" w:rsidRDefault="00065AC0" w:rsidP="00A348EE">
      <w:pPr>
        <w:spacing w:line="288" w:lineRule="auto"/>
        <w:ind w:firstLine="567"/>
        <w:jc w:val="both"/>
        <w:rPr>
          <w:rFonts w:ascii="Times New Roman" w:hAnsi="Times New Roman" w:cs="Times New Roman"/>
          <w:color w:val="auto"/>
          <w:sz w:val="28"/>
          <w:szCs w:val="28"/>
          <w:shd w:val="clear" w:color="auto" w:fill="FFFFFF"/>
          <w:lang w:val="en-US"/>
        </w:rPr>
      </w:pPr>
      <w:r w:rsidRPr="00E86D42">
        <w:rPr>
          <w:rFonts w:ascii="Times New Roman" w:hAnsi="Times New Roman" w:cs="Times New Roman"/>
          <w:iCs/>
          <w:color w:val="auto"/>
          <w:sz w:val="28"/>
          <w:szCs w:val="28"/>
          <w:lang w:val="en-US"/>
        </w:rPr>
        <w:t>- Mục tiêu tổng thể: T</w:t>
      </w:r>
      <w:r w:rsidRPr="00E86D42">
        <w:rPr>
          <w:rFonts w:ascii="Times New Roman" w:hAnsi="Times New Roman"/>
          <w:color w:val="auto"/>
          <w:sz w:val="28"/>
          <w:szCs w:val="28"/>
        </w:rPr>
        <w:t>ạo hành lang pháp lý cho việc thực hiện</w:t>
      </w:r>
      <w:r w:rsidRPr="00E86D42">
        <w:rPr>
          <w:rFonts w:ascii="Times New Roman" w:hAnsi="Times New Roman"/>
          <w:color w:val="auto"/>
          <w:sz w:val="28"/>
          <w:szCs w:val="28"/>
          <w:lang w:val="en-US"/>
        </w:rPr>
        <w:t xml:space="preserve"> một số </w:t>
      </w:r>
      <w:r w:rsidRPr="00E86D42">
        <w:rPr>
          <w:rFonts w:ascii="Times New Roman" w:hAnsi="Times New Roman" w:cs="Times New Roman"/>
          <w:color w:val="auto"/>
          <w:sz w:val="28"/>
          <w:szCs w:val="28"/>
          <w:shd w:val="clear" w:color="auto" w:fill="FFFFFF"/>
        </w:rPr>
        <w:t xml:space="preserve">chính sách </w:t>
      </w:r>
      <w:r w:rsidRPr="00E86D42">
        <w:rPr>
          <w:rFonts w:ascii="Times New Roman" w:hAnsi="Times New Roman" w:cs="Times New Roman"/>
          <w:color w:val="auto"/>
          <w:sz w:val="28"/>
          <w:szCs w:val="28"/>
          <w:shd w:val="clear" w:color="auto" w:fill="FFFFFF"/>
          <w:lang w:val="en-US"/>
        </w:rPr>
        <w:t xml:space="preserve">hỗ trợ cho các cơ sở GDMN độc lập, trẻ em là con công nhân làm việc tại KCN-KCX, giáo viên công tác tại các cơ sở GDMN độc lập trên địa bàn có KCN-KCX nhằm phát triển </w:t>
      </w:r>
      <w:r w:rsidRPr="00E86D42">
        <w:rPr>
          <w:rFonts w:ascii="Times New Roman" w:hAnsi="Times New Roman" w:cs="Times New Roman"/>
          <w:color w:val="auto"/>
          <w:sz w:val="28"/>
          <w:szCs w:val="28"/>
        </w:rPr>
        <w:t>giáo dục mầm non ở địa bàn có khu công nghiệp tại Thành phố Hồ Chí Minh</w:t>
      </w:r>
      <w:r w:rsidRPr="00E86D42">
        <w:rPr>
          <w:rFonts w:ascii="Times New Roman" w:hAnsi="Times New Roman" w:cs="Times New Roman"/>
          <w:color w:val="auto"/>
          <w:sz w:val="28"/>
          <w:szCs w:val="28"/>
          <w:lang w:val="en-US"/>
        </w:rPr>
        <w:t>.</w:t>
      </w:r>
    </w:p>
    <w:p w14:paraId="13F40ADA" w14:textId="77777777" w:rsidR="00065AC0" w:rsidRPr="00E86D42" w:rsidRDefault="00065AC0" w:rsidP="00A348EE">
      <w:pPr>
        <w:spacing w:line="288" w:lineRule="auto"/>
        <w:ind w:firstLine="567"/>
        <w:jc w:val="both"/>
        <w:rPr>
          <w:rFonts w:ascii="Times New Roman" w:hAnsi="Times New Roman" w:cs="Times New Roman"/>
          <w:color w:val="auto"/>
          <w:sz w:val="28"/>
          <w:szCs w:val="28"/>
          <w:shd w:val="clear" w:color="auto" w:fill="FFFFFF"/>
          <w:lang w:val="en-US"/>
        </w:rPr>
      </w:pPr>
      <w:r w:rsidRPr="00E86D42">
        <w:rPr>
          <w:rFonts w:ascii="Times New Roman" w:hAnsi="Times New Roman" w:cs="Times New Roman"/>
          <w:iCs/>
          <w:color w:val="auto"/>
          <w:sz w:val="28"/>
          <w:szCs w:val="28"/>
          <w:lang w:val="en-US"/>
        </w:rPr>
        <w:lastRenderedPageBreak/>
        <w:t xml:space="preserve">- Mục tiêu cụ thể: </w:t>
      </w:r>
      <w:r w:rsidRPr="00E86D42">
        <w:rPr>
          <w:rFonts w:ascii="Times New Roman" w:hAnsi="Times New Roman" w:cs="Times New Roman"/>
          <w:bCs/>
          <w:color w:val="auto"/>
          <w:sz w:val="28"/>
          <w:szCs w:val="28"/>
        </w:rPr>
        <w:t xml:space="preserve">Khắc phục những hạn chế, bất cập trong </w:t>
      </w:r>
      <w:r w:rsidRPr="00E86D42">
        <w:rPr>
          <w:rFonts w:ascii="Times New Roman" w:hAnsi="Times New Roman" w:cs="Times New Roman"/>
          <w:color w:val="auto"/>
          <w:sz w:val="28"/>
          <w:szCs w:val="28"/>
        </w:rPr>
        <w:t>Nghị quyết số 27/2021/NQ-HĐND ngày 09 tháng 12 năm 2021</w:t>
      </w:r>
      <w:r w:rsidRPr="00E86D42">
        <w:rPr>
          <w:rFonts w:ascii="Times New Roman" w:hAnsi="Times New Roman" w:cs="Times New Roman"/>
          <w:color w:val="auto"/>
          <w:sz w:val="28"/>
          <w:szCs w:val="28"/>
          <w:shd w:val="clear" w:color="auto" w:fill="FFFFFF"/>
          <w:lang w:val="en-US"/>
        </w:rPr>
        <w:t>. Điều chỉnh, b</w:t>
      </w:r>
      <w:r w:rsidRPr="00E86D42">
        <w:rPr>
          <w:rFonts w:ascii="Times New Roman" w:hAnsi="Times New Roman" w:cs="Times New Roman"/>
          <w:bCs/>
          <w:color w:val="auto"/>
          <w:sz w:val="28"/>
          <w:szCs w:val="28"/>
          <w:lang w:val="en-US"/>
        </w:rPr>
        <w:t xml:space="preserve">ổ sung các chính sách cho </w:t>
      </w:r>
      <w:r w:rsidRPr="00E86D42">
        <w:rPr>
          <w:rFonts w:ascii="Times New Roman" w:hAnsi="Times New Roman" w:cs="Times New Roman"/>
          <w:color w:val="auto"/>
          <w:sz w:val="28"/>
          <w:szCs w:val="28"/>
        </w:rPr>
        <w:t>phù hợp với tình hình thực tiễn, hiệu quả</w:t>
      </w:r>
      <w:r w:rsidRPr="00E86D42">
        <w:rPr>
          <w:rFonts w:ascii="Times New Roman" w:hAnsi="Times New Roman" w:cs="Times New Roman"/>
          <w:color w:val="auto"/>
          <w:sz w:val="28"/>
          <w:szCs w:val="28"/>
          <w:lang w:val="en-US"/>
        </w:rPr>
        <w:t xml:space="preserve"> áp dụng cao, thể </w:t>
      </w:r>
      <w:r w:rsidRPr="00E86D42">
        <w:rPr>
          <w:rFonts w:ascii="Times New Roman" w:hAnsi="Times New Roman" w:cs="Times New Roman"/>
          <w:color w:val="auto"/>
          <w:sz w:val="28"/>
          <w:szCs w:val="28"/>
        </w:rPr>
        <w:t xml:space="preserve">hiện sự quan tâm hỗ trợ các chính sách </w:t>
      </w:r>
      <w:r w:rsidRPr="00E86D42">
        <w:rPr>
          <w:rFonts w:ascii="Times New Roman" w:hAnsi="Times New Roman" w:cs="Times New Roman"/>
          <w:color w:val="auto"/>
          <w:sz w:val="28"/>
          <w:szCs w:val="28"/>
          <w:lang w:val="en-US"/>
        </w:rPr>
        <w:t>đối với</w:t>
      </w:r>
      <w:r w:rsidRPr="00E86D42">
        <w:rPr>
          <w:rFonts w:ascii="Times New Roman" w:hAnsi="Times New Roman" w:cs="Times New Roman"/>
          <w:color w:val="auto"/>
          <w:sz w:val="28"/>
          <w:szCs w:val="28"/>
          <w:shd w:val="clear" w:color="auto" w:fill="FFFFFF"/>
          <w:lang w:val="en-US"/>
        </w:rPr>
        <w:t xml:space="preserve"> phát triển </w:t>
      </w:r>
      <w:r w:rsidRPr="00E86D42">
        <w:rPr>
          <w:rFonts w:ascii="Times New Roman" w:hAnsi="Times New Roman" w:cs="Times New Roman"/>
          <w:color w:val="auto"/>
          <w:sz w:val="28"/>
          <w:szCs w:val="28"/>
        </w:rPr>
        <w:t>giáo dục mầm non ở địa bàn có khu công nghiệp tại Thành phố Hồ Chí Minh</w:t>
      </w:r>
      <w:r w:rsidRPr="00E86D42">
        <w:rPr>
          <w:rFonts w:ascii="Times New Roman" w:hAnsi="Times New Roman" w:cs="Times New Roman"/>
          <w:color w:val="auto"/>
          <w:sz w:val="28"/>
          <w:szCs w:val="28"/>
          <w:lang w:val="en-US"/>
        </w:rPr>
        <w:t>.</w:t>
      </w:r>
      <w:r w:rsidRPr="00E86D42">
        <w:rPr>
          <w:rFonts w:ascii="Times New Roman" w:hAnsi="Times New Roman" w:cs="Times New Roman"/>
          <w:bCs/>
          <w:color w:val="auto"/>
          <w:sz w:val="28"/>
          <w:szCs w:val="28"/>
        </w:rPr>
        <w:t xml:space="preserve"> Giúp cơ quan có thẩm quyền có đủ căn cứ để quyết định thông qua đề nghị xây dựng Nghị quyết.</w:t>
      </w:r>
    </w:p>
    <w:p w14:paraId="3E92996A" w14:textId="0050FEAE" w:rsidR="009B754A" w:rsidRPr="00BF062B" w:rsidRDefault="00C70360" w:rsidP="00A348EE">
      <w:pPr>
        <w:tabs>
          <w:tab w:val="right" w:leader="dot" w:pos="7920"/>
        </w:tabs>
        <w:spacing w:line="288" w:lineRule="auto"/>
        <w:ind w:firstLine="567"/>
        <w:rPr>
          <w:rFonts w:ascii="Times New Roman" w:hAnsi="Times New Roman" w:cs="Times New Roman"/>
          <w:b/>
          <w:color w:val="auto"/>
          <w:sz w:val="28"/>
          <w:szCs w:val="28"/>
          <w:lang w:val="en-US"/>
        </w:rPr>
      </w:pPr>
      <w:r w:rsidRPr="00BF062B">
        <w:rPr>
          <w:rFonts w:ascii="Times New Roman" w:hAnsi="Times New Roman" w:cs="Times New Roman"/>
          <w:b/>
          <w:color w:val="auto"/>
          <w:sz w:val="28"/>
          <w:szCs w:val="28"/>
        </w:rPr>
        <w:t>II. Đ</w:t>
      </w:r>
      <w:r w:rsidR="005874FE" w:rsidRPr="00BF062B">
        <w:rPr>
          <w:rFonts w:ascii="Times New Roman" w:hAnsi="Times New Roman" w:cs="Times New Roman"/>
          <w:b/>
          <w:color w:val="auto"/>
          <w:sz w:val="28"/>
          <w:szCs w:val="28"/>
          <w:lang w:val="en-US"/>
        </w:rPr>
        <w:t xml:space="preserve">ÁNH GIÁ TÁC ĐỘNG CỦA CHÍNH SÁCH </w:t>
      </w:r>
    </w:p>
    <w:p w14:paraId="7E77CF94" w14:textId="67E83217" w:rsidR="00610DC8" w:rsidRPr="00BF062B" w:rsidRDefault="00941D51" w:rsidP="00A348EE">
      <w:pPr>
        <w:spacing w:line="288" w:lineRule="auto"/>
        <w:ind w:firstLine="567"/>
        <w:jc w:val="both"/>
        <w:rPr>
          <w:rFonts w:ascii="Times New Roman" w:hAnsi="Times New Roman" w:cs="Times New Roman"/>
          <w:b/>
          <w:bCs/>
          <w:color w:val="auto"/>
          <w:sz w:val="28"/>
          <w:szCs w:val="28"/>
          <w:shd w:val="clear" w:color="auto" w:fill="FFFFFF"/>
        </w:rPr>
      </w:pPr>
      <w:r w:rsidRPr="00BF062B">
        <w:rPr>
          <w:rFonts w:ascii="Times New Roman" w:hAnsi="Times New Roman" w:cs="Times New Roman"/>
          <w:b/>
          <w:color w:val="auto"/>
          <w:sz w:val="28"/>
          <w:szCs w:val="28"/>
          <w:lang w:val="en-US"/>
        </w:rPr>
        <w:t xml:space="preserve">1. Chính sách 1: </w:t>
      </w:r>
      <w:r w:rsidR="00610DC8" w:rsidRPr="00BF062B">
        <w:rPr>
          <w:rFonts w:ascii="Times New Roman" w:hAnsi="Times New Roman" w:cs="Times New Roman"/>
          <w:b/>
          <w:bCs/>
          <w:color w:val="auto"/>
          <w:sz w:val="28"/>
          <w:szCs w:val="28"/>
          <w:shd w:val="clear" w:color="auto" w:fill="FFFFFF"/>
        </w:rPr>
        <w:t>Chính sách đối với cơ sở giáo dục mầm non độc lập ở địa bàn có khu công nghiệp</w:t>
      </w:r>
      <w:r w:rsidR="00610DC8" w:rsidRPr="00BF062B">
        <w:rPr>
          <w:rFonts w:ascii="Times New Roman" w:hAnsi="Times New Roman" w:cs="Times New Roman"/>
          <w:b/>
          <w:bCs/>
          <w:color w:val="auto"/>
          <w:sz w:val="28"/>
          <w:szCs w:val="28"/>
        </w:rPr>
        <w:t xml:space="preserve"> </w:t>
      </w:r>
    </w:p>
    <w:p w14:paraId="5D4CC92F" w14:textId="332BDB69" w:rsidR="00260A39" w:rsidRPr="00BF062B" w:rsidRDefault="000A2475" w:rsidP="00A348EE">
      <w:pPr>
        <w:tabs>
          <w:tab w:val="right" w:leader="dot" w:pos="7920"/>
        </w:tabs>
        <w:spacing w:line="288" w:lineRule="auto"/>
        <w:ind w:firstLine="567"/>
        <w:jc w:val="both"/>
        <w:rPr>
          <w:rFonts w:ascii="Times New Roman" w:hAnsi="Times New Roman" w:cs="Times New Roman"/>
          <w:iCs/>
          <w:color w:val="auto"/>
          <w:sz w:val="28"/>
          <w:szCs w:val="28"/>
          <w:lang w:val="en-US"/>
        </w:rPr>
      </w:pPr>
      <w:r w:rsidRPr="00BF062B">
        <w:rPr>
          <w:rFonts w:ascii="Times New Roman" w:hAnsi="Times New Roman" w:cs="Times New Roman"/>
          <w:iCs/>
          <w:color w:val="auto"/>
          <w:sz w:val="28"/>
          <w:szCs w:val="28"/>
          <w:lang w:val="en-US"/>
        </w:rPr>
        <w:t>1.</w:t>
      </w:r>
      <w:r w:rsidR="00941D51" w:rsidRPr="00BF062B">
        <w:rPr>
          <w:rFonts w:ascii="Times New Roman" w:hAnsi="Times New Roman" w:cs="Times New Roman"/>
          <w:iCs/>
          <w:color w:val="auto"/>
          <w:sz w:val="28"/>
          <w:szCs w:val="28"/>
          <w:lang w:val="en-US"/>
        </w:rPr>
        <w:t xml:space="preserve">1. </w:t>
      </w:r>
      <w:r w:rsidRPr="00BF062B">
        <w:rPr>
          <w:rFonts w:ascii="Times New Roman" w:hAnsi="Times New Roman" w:cs="Times New Roman"/>
          <w:iCs/>
          <w:color w:val="auto"/>
          <w:sz w:val="28"/>
          <w:szCs w:val="28"/>
          <w:lang w:val="en-US"/>
        </w:rPr>
        <w:t xml:space="preserve"> </w:t>
      </w:r>
      <w:r w:rsidR="00C70360" w:rsidRPr="00BF062B">
        <w:rPr>
          <w:rFonts w:ascii="Times New Roman" w:hAnsi="Times New Roman" w:cs="Times New Roman"/>
          <w:iCs/>
          <w:color w:val="auto"/>
          <w:sz w:val="28"/>
          <w:szCs w:val="28"/>
        </w:rPr>
        <w:t xml:space="preserve">Xác định vấn đề </w:t>
      </w:r>
      <w:r w:rsidR="00B566CD" w:rsidRPr="00BF062B">
        <w:rPr>
          <w:rFonts w:ascii="Times New Roman" w:hAnsi="Times New Roman" w:cs="Times New Roman"/>
          <w:iCs/>
          <w:color w:val="auto"/>
          <w:sz w:val="28"/>
          <w:szCs w:val="28"/>
          <w:lang w:val="en-US"/>
        </w:rPr>
        <w:t>và mục tiêu giải quyết vấn đề</w:t>
      </w:r>
    </w:p>
    <w:p w14:paraId="1622EEB1" w14:textId="77777777" w:rsidR="00524D93" w:rsidRPr="00E86D42" w:rsidRDefault="00524D93" w:rsidP="00A348EE">
      <w:pPr>
        <w:spacing w:line="288" w:lineRule="auto"/>
        <w:ind w:firstLine="567"/>
        <w:jc w:val="both"/>
        <w:rPr>
          <w:rFonts w:ascii="Times New Roman" w:hAnsi="Times New Roman" w:cs="Times New Roman"/>
          <w:i/>
          <w:iCs/>
          <w:color w:val="auto"/>
          <w:sz w:val="28"/>
          <w:szCs w:val="28"/>
          <w:shd w:val="clear" w:color="auto" w:fill="FFFFFF"/>
          <w:lang w:val="en-US"/>
        </w:rPr>
      </w:pPr>
      <w:r w:rsidRPr="00E86D42">
        <w:rPr>
          <w:rFonts w:ascii="Times New Roman" w:hAnsi="Times New Roman" w:cs="Times New Roman"/>
          <w:color w:val="auto"/>
          <w:sz w:val="28"/>
          <w:szCs w:val="28"/>
          <w:lang w:val="en-US"/>
        </w:rPr>
        <w:t>Căn cứ Khoản 1 Điều 2 quy định</w:t>
      </w:r>
      <w:r w:rsidRPr="00E86D42">
        <w:rPr>
          <w:rFonts w:ascii="Times New Roman" w:hAnsi="Times New Roman" w:cs="Times New Roman"/>
          <w:i/>
          <w:iCs/>
          <w:color w:val="auto"/>
          <w:sz w:val="28"/>
          <w:szCs w:val="28"/>
        </w:rPr>
        <w:t>“C</w:t>
      </w:r>
      <w:r w:rsidRPr="00E86D42">
        <w:rPr>
          <w:rFonts w:ascii="Times New Roman" w:hAnsi="Times New Roman" w:cs="Times New Roman"/>
          <w:i/>
          <w:iCs/>
          <w:color w:val="auto"/>
          <w:sz w:val="28"/>
          <w:szCs w:val="28"/>
          <w:shd w:val="clear" w:color="auto" w:fill="FFFFFF"/>
        </w:rPr>
        <w:t>ơ sở GDMN độc lập ở địa bàn có khu công nghiệp thuộc loại hình dân lập, tư thục đã được cấp có thẩm quyền cấp phép thành lập theo đúng quy định có từ 30% trẻ em là con công nhân, người lao động làm việc tại khu công nghiệp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20.000.000 đồng/cơ sở giáo dục mầm non độc lập; mức hỗ trợ tối đa 50.000.000 đồng/cơ sở giáo dục mầm non độc lập”;</w:t>
      </w:r>
    </w:p>
    <w:p w14:paraId="552BB159" w14:textId="77777777" w:rsidR="00524D93" w:rsidRPr="00E86D42" w:rsidRDefault="00524D93" w:rsidP="00A348EE">
      <w:pPr>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lang w:val="en-US"/>
        </w:rPr>
        <w:t xml:space="preserve">Việc quy định có 30% số trẻ em là con công nhân học tại </w:t>
      </w:r>
      <w:r w:rsidRPr="00E86D42">
        <w:rPr>
          <w:rFonts w:ascii="Times New Roman" w:hAnsi="Times New Roman" w:cs="Times New Roman"/>
          <w:color w:val="auto"/>
          <w:sz w:val="28"/>
          <w:szCs w:val="28"/>
        </w:rPr>
        <w:t xml:space="preserve">cơ sở </w:t>
      </w:r>
      <w:r w:rsidRPr="00E86D42">
        <w:rPr>
          <w:rFonts w:ascii="Times New Roman" w:hAnsi="Times New Roman" w:cs="Times New Roman"/>
          <w:color w:val="auto"/>
          <w:sz w:val="28"/>
          <w:szCs w:val="28"/>
          <w:lang w:val="en-US"/>
        </w:rPr>
        <w:t xml:space="preserve">GDMN độc lập </w:t>
      </w:r>
      <w:r w:rsidRPr="00E86D42">
        <w:rPr>
          <w:rFonts w:ascii="Times New Roman" w:hAnsi="Times New Roman" w:cs="Times New Roman"/>
          <w:color w:val="auto"/>
          <w:sz w:val="28"/>
          <w:szCs w:val="28"/>
        </w:rPr>
        <w:t xml:space="preserve">để được </w:t>
      </w:r>
      <w:r w:rsidRPr="00E86D42">
        <w:rPr>
          <w:rFonts w:ascii="Times New Roman" w:hAnsi="Times New Roman" w:cs="Times New Roman"/>
          <w:color w:val="auto"/>
          <w:sz w:val="28"/>
          <w:szCs w:val="28"/>
          <w:lang w:val="en-US"/>
        </w:rPr>
        <w:t>hỗ trợ</w:t>
      </w:r>
      <w:r w:rsidRPr="00E86D42">
        <w:rPr>
          <w:rFonts w:ascii="Times New Roman" w:hAnsi="Times New Roman" w:cs="Times New Roman"/>
          <w:color w:val="auto"/>
          <w:sz w:val="28"/>
          <w:szCs w:val="28"/>
        </w:rPr>
        <w:t xml:space="preserve"> chính sách</w:t>
      </w:r>
      <w:r w:rsidRPr="00E86D42">
        <w:rPr>
          <w:rFonts w:ascii="Times New Roman" w:hAnsi="Times New Roman" w:cs="Times New Roman"/>
          <w:color w:val="auto"/>
          <w:sz w:val="28"/>
          <w:szCs w:val="28"/>
          <w:lang w:val="en-US"/>
        </w:rPr>
        <w:t xml:space="preserve"> nên số lượng </w:t>
      </w:r>
      <w:r w:rsidRPr="00E86D42">
        <w:rPr>
          <w:rFonts w:ascii="Times New Roman" w:hAnsi="Times New Roman" w:cs="Times New Roman"/>
          <w:color w:val="auto"/>
          <w:sz w:val="28"/>
          <w:szCs w:val="28"/>
        </w:rPr>
        <w:t xml:space="preserve">cơ sở </w:t>
      </w:r>
      <w:r w:rsidRPr="00E86D42">
        <w:rPr>
          <w:rFonts w:ascii="Times New Roman" w:hAnsi="Times New Roman" w:cs="Times New Roman"/>
          <w:color w:val="auto"/>
          <w:sz w:val="28"/>
          <w:szCs w:val="28"/>
          <w:lang w:val="en-US"/>
        </w:rPr>
        <w:t>GDMN độc lập được hỗ trợ chưa nhiều do thực tế c</w:t>
      </w:r>
      <w:r w:rsidRPr="00E86D42">
        <w:rPr>
          <w:rFonts w:ascii="Times New Roman" w:hAnsi="Times New Roman" w:cs="Times New Roman"/>
          <w:color w:val="auto"/>
          <w:sz w:val="28"/>
          <w:szCs w:val="28"/>
        </w:rPr>
        <w:t xml:space="preserve">ác cơ sở </w:t>
      </w:r>
      <w:r w:rsidRPr="00E86D42">
        <w:rPr>
          <w:rFonts w:ascii="Times New Roman" w:hAnsi="Times New Roman" w:cs="Times New Roman"/>
          <w:color w:val="auto"/>
          <w:sz w:val="28"/>
          <w:szCs w:val="28"/>
          <w:lang w:val="en-US"/>
        </w:rPr>
        <w:t>GDMN</w:t>
      </w:r>
      <w:r w:rsidRPr="00E86D42">
        <w:rPr>
          <w:rFonts w:ascii="Times New Roman" w:hAnsi="Times New Roman" w:cs="Times New Roman"/>
          <w:color w:val="auto"/>
          <w:sz w:val="28"/>
          <w:szCs w:val="28"/>
        </w:rPr>
        <w:t xml:space="preserve"> trên địa bàn Thành phố đông, số trẻ em là con công nhân làm việc tại KCN-KCX được gửi tại các cơ sở GDMN chưa mang tính tập trung nên chưa đảm </w:t>
      </w:r>
      <w:r w:rsidRPr="00E86D42">
        <w:rPr>
          <w:rFonts w:ascii="Times New Roman" w:hAnsi="Times New Roman" w:cs="Times New Roman"/>
          <w:color w:val="auto"/>
          <w:sz w:val="28"/>
          <w:szCs w:val="28"/>
          <w:lang w:val="en-US"/>
        </w:rPr>
        <w:t>bảo theo quy định.</w:t>
      </w:r>
    </w:p>
    <w:p w14:paraId="0A272AD4" w14:textId="77777777" w:rsidR="00524D93" w:rsidRPr="00E86D42" w:rsidRDefault="00524D93" w:rsidP="00A348EE">
      <w:pPr>
        <w:spacing w:line="288" w:lineRule="auto"/>
        <w:ind w:firstLine="567"/>
        <w:jc w:val="both"/>
        <w:rPr>
          <w:rFonts w:ascii="Times New Roman" w:hAnsi="Times New Roman" w:cs="Times New Roman"/>
          <w:bCs/>
          <w:color w:val="auto"/>
          <w:sz w:val="28"/>
          <w:szCs w:val="28"/>
          <w:lang w:val="en-US"/>
        </w:rPr>
      </w:pPr>
      <w:r w:rsidRPr="00E86D42">
        <w:rPr>
          <w:rFonts w:ascii="Times New Roman" w:hAnsi="Times New Roman" w:cs="Times New Roman"/>
          <w:iCs/>
          <w:color w:val="auto"/>
          <w:sz w:val="28"/>
          <w:szCs w:val="28"/>
          <w:lang w:val="en-US"/>
        </w:rPr>
        <w:t>Cần thiết phải điều</w:t>
      </w:r>
      <w:r w:rsidRPr="00E86D42">
        <w:rPr>
          <w:rFonts w:ascii="Times New Roman" w:hAnsi="Times New Roman" w:cs="Times New Roman"/>
          <w:color w:val="auto"/>
          <w:sz w:val="28"/>
          <w:szCs w:val="28"/>
          <w:lang w:val="en-US"/>
        </w:rPr>
        <w:t xml:space="preserve"> chỉnh chính sách tại Khoản 1 Điều 2 </w:t>
      </w:r>
      <w:r w:rsidRPr="00E86D42">
        <w:rPr>
          <w:rFonts w:ascii="Times New Roman" w:hAnsi="Times New Roman" w:cs="Times New Roman"/>
          <w:color w:val="auto"/>
          <w:sz w:val="28"/>
          <w:szCs w:val="28"/>
        </w:rPr>
        <w:t>Nghị quyết số 27/2021/NQ-HĐND</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 xml:space="preserve">phù hợp với </w:t>
      </w:r>
      <w:r w:rsidRPr="00E86D42">
        <w:rPr>
          <w:rFonts w:ascii="Times New Roman" w:hAnsi="Times New Roman" w:cs="Times New Roman"/>
          <w:color w:val="auto"/>
          <w:sz w:val="28"/>
          <w:szCs w:val="28"/>
          <w:lang w:val="en-US"/>
        </w:rPr>
        <w:t xml:space="preserve">tình hình </w:t>
      </w:r>
      <w:r w:rsidRPr="00E86D42">
        <w:rPr>
          <w:rFonts w:ascii="Times New Roman" w:hAnsi="Times New Roman" w:cs="Times New Roman"/>
          <w:color w:val="auto"/>
          <w:sz w:val="28"/>
          <w:szCs w:val="28"/>
        </w:rPr>
        <w:t>thực tiễn</w:t>
      </w:r>
      <w:r w:rsidRPr="00E86D42">
        <w:rPr>
          <w:rFonts w:ascii="Times New Roman" w:hAnsi="Times New Roman" w:cs="Times New Roman"/>
          <w:color w:val="auto"/>
          <w:sz w:val="28"/>
          <w:szCs w:val="28"/>
          <w:lang w:val="en-US"/>
        </w:rPr>
        <w:t xml:space="preserve"> nhằm hỗ trợ, tạo nguồn lực để </w:t>
      </w:r>
      <w:r w:rsidRPr="00E86D42">
        <w:rPr>
          <w:rFonts w:ascii="Times New Roman" w:hAnsi="Times New Roman" w:cs="Times New Roman"/>
          <w:color w:val="auto"/>
          <w:sz w:val="28"/>
          <w:szCs w:val="28"/>
          <w:shd w:val="clear" w:color="auto" w:fill="FFFFFF"/>
          <w:lang w:val="en-US"/>
        </w:rPr>
        <w:t>tăng cường</w:t>
      </w:r>
      <w:r w:rsidRPr="00E86D42">
        <w:rPr>
          <w:rFonts w:ascii="Times New Roman" w:hAnsi="Times New Roman" w:cs="Times New Roman"/>
          <w:color w:val="auto"/>
          <w:sz w:val="28"/>
          <w:szCs w:val="28"/>
          <w:lang w:val="en-US"/>
        </w:rPr>
        <w:t xml:space="preserve"> cải tạo cơ sở vật chất, bổ sung </w:t>
      </w:r>
      <w:r w:rsidRPr="00E86D42">
        <w:rPr>
          <w:rFonts w:ascii="Times New Roman" w:hAnsi="Times New Roman" w:cs="Times New Roman"/>
          <w:color w:val="auto"/>
          <w:spacing w:val="-4"/>
          <w:sz w:val="28"/>
          <w:szCs w:val="28"/>
          <w:shd w:val="clear" w:color="auto" w:fill="FFFFFF"/>
        </w:rPr>
        <w:t xml:space="preserve">trang </w:t>
      </w:r>
      <w:r w:rsidRPr="00E86D42">
        <w:rPr>
          <w:rFonts w:ascii="Times New Roman" w:hAnsi="Times New Roman" w:cs="Times New Roman"/>
          <w:color w:val="auto"/>
          <w:spacing w:val="-4"/>
          <w:sz w:val="28"/>
          <w:szCs w:val="28"/>
          <w:shd w:val="clear" w:color="auto" w:fill="FFFFFF"/>
          <w:lang w:val="en-US"/>
        </w:rPr>
        <w:t xml:space="preserve">thiết </w:t>
      </w:r>
      <w:r w:rsidRPr="00E86D42">
        <w:rPr>
          <w:rFonts w:ascii="Times New Roman" w:hAnsi="Times New Roman" w:cs="Times New Roman"/>
          <w:color w:val="auto"/>
          <w:spacing w:val="-4"/>
          <w:sz w:val="28"/>
          <w:szCs w:val="28"/>
          <w:shd w:val="clear" w:color="auto" w:fill="FFFFFF"/>
        </w:rPr>
        <w:t xml:space="preserve">bị </w:t>
      </w:r>
      <w:r w:rsidRPr="00E86D42">
        <w:rPr>
          <w:rFonts w:ascii="Times New Roman" w:hAnsi="Times New Roman" w:cs="Times New Roman"/>
          <w:color w:val="auto"/>
          <w:spacing w:val="-4"/>
          <w:sz w:val="28"/>
          <w:szCs w:val="28"/>
          <w:shd w:val="clear" w:color="auto" w:fill="FFFFFF"/>
          <w:lang w:val="en-US"/>
        </w:rPr>
        <w:t>đồ dùng đồ chơi</w:t>
      </w:r>
      <w:r w:rsidRPr="00E86D42">
        <w:rPr>
          <w:rFonts w:ascii="Times New Roman" w:hAnsi="Times New Roman" w:cs="Times New Roman"/>
          <w:color w:val="auto"/>
          <w:spacing w:val="-4"/>
          <w:sz w:val="28"/>
          <w:szCs w:val="28"/>
          <w:shd w:val="clear" w:color="auto" w:fill="FFFFFF"/>
        </w:rPr>
        <w:t xml:space="preserve"> </w:t>
      </w:r>
      <w:r w:rsidRPr="00E86D42">
        <w:rPr>
          <w:rFonts w:ascii="Times New Roman" w:hAnsi="Times New Roman" w:cs="Times New Roman"/>
          <w:color w:val="auto"/>
          <w:spacing w:val="-4"/>
          <w:sz w:val="28"/>
          <w:szCs w:val="28"/>
          <w:shd w:val="clear" w:color="auto" w:fill="FFFFFF"/>
          <w:lang w:val="en-US"/>
        </w:rPr>
        <w:t xml:space="preserve">đáp ứng yêu cầu thực hiện Chương trình GDMN tại </w:t>
      </w:r>
      <w:r w:rsidRPr="00E86D42">
        <w:rPr>
          <w:rFonts w:ascii="Times New Roman" w:hAnsi="Times New Roman" w:cs="Times New Roman"/>
          <w:color w:val="auto"/>
          <w:sz w:val="28"/>
          <w:szCs w:val="28"/>
          <w:lang w:val="en-US"/>
        </w:rPr>
        <w:t>c</w:t>
      </w:r>
      <w:r w:rsidRPr="00E86D42">
        <w:rPr>
          <w:rFonts w:ascii="Times New Roman" w:hAnsi="Times New Roman" w:cs="Times New Roman"/>
          <w:color w:val="auto"/>
          <w:sz w:val="28"/>
          <w:szCs w:val="28"/>
          <w:shd w:val="clear" w:color="auto" w:fill="FFFFFF"/>
        </w:rPr>
        <w:t xml:space="preserve">ơ sở </w:t>
      </w:r>
      <w:r w:rsidRPr="00E86D42">
        <w:rPr>
          <w:rFonts w:ascii="Times New Roman" w:hAnsi="Times New Roman" w:cs="Times New Roman"/>
          <w:color w:val="auto"/>
          <w:sz w:val="28"/>
          <w:szCs w:val="28"/>
          <w:shd w:val="clear" w:color="auto" w:fill="FFFFFF"/>
          <w:lang w:val="en-US"/>
        </w:rPr>
        <w:t>GDMN</w:t>
      </w:r>
      <w:r w:rsidRPr="00E86D42">
        <w:rPr>
          <w:rFonts w:ascii="Times New Roman" w:hAnsi="Times New Roman" w:cs="Times New Roman"/>
          <w:color w:val="auto"/>
          <w:sz w:val="28"/>
          <w:szCs w:val="28"/>
          <w:shd w:val="clear" w:color="auto" w:fill="FFFFFF"/>
        </w:rPr>
        <w:t xml:space="preserve"> độc lập ở địa bàn có khu công nghiệp</w:t>
      </w:r>
      <w:r w:rsidRPr="00E86D42">
        <w:rPr>
          <w:rFonts w:ascii="Times New Roman" w:hAnsi="Times New Roman" w:cs="Times New Roman"/>
          <w:color w:val="auto"/>
          <w:sz w:val="28"/>
          <w:szCs w:val="28"/>
          <w:shd w:val="clear" w:color="auto" w:fill="FFFFFF"/>
          <w:lang w:val="en-US"/>
        </w:rPr>
        <w:t xml:space="preserve">, </w:t>
      </w:r>
      <w:r w:rsidRPr="00E86D42">
        <w:rPr>
          <w:rFonts w:ascii="Times New Roman" w:hAnsi="Times New Roman" w:cs="Times New Roman"/>
          <w:bCs/>
          <w:color w:val="auto"/>
          <w:sz w:val="28"/>
          <w:szCs w:val="28"/>
        </w:rPr>
        <w:t xml:space="preserve">khu chế xuất, khu công nghệ cao, nơi </w:t>
      </w:r>
      <w:r w:rsidRPr="00E86D42">
        <w:rPr>
          <w:rFonts w:ascii="Times New Roman" w:hAnsi="Times New Roman" w:cs="Times New Roman"/>
          <w:bCs/>
          <w:color w:val="auto"/>
          <w:sz w:val="28"/>
          <w:szCs w:val="28"/>
          <w:lang w:val="en-US"/>
        </w:rPr>
        <w:t>có</w:t>
      </w:r>
      <w:r w:rsidRPr="00E86D42">
        <w:rPr>
          <w:rFonts w:ascii="Times New Roman" w:hAnsi="Times New Roman" w:cs="Times New Roman"/>
          <w:bCs/>
          <w:color w:val="auto"/>
          <w:sz w:val="28"/>
          <w:szCs w:val="28"/>
        </w:rPr>
        <w:t xml:space="preserve"> nhiều lao động</w:t>
      </w:r>
      <w:r w:rsidRPr="00E86D42">
        <w:rPr>
          <w:rFonts w:ascii="Times New Roman" w:hAnsi="Times New Roman" w:cs="Times New Roman"/>
          <w:bCs/>
          <w:color w:val="auto"/>
          <w:sz w:val="28"/>
          <w:szCs w:val="28"/>
          <w:lang w:val="en-US"/>
        </w:rPr>
        <w:t>.</w:t>
      </w:r>
    </w:p>
    <w:p w14:paraId="4CCCD3BD" w14:textId="5BF0F0A3" w:rsidR="00940575" w:rsidRPr="00BF062B" w:rsidRDefault="00940575" w:rsidP="00A348EE">
      <w:pPr>
        <w:spacing w:line="288" w:lineRule="auto"/>
        <w:ind w:firstLine="567"/>
        <w:jc w:val="both"/>
        <w:rPr>
          <w:rFonts w:ascii="Times New Roman" w:hAnsi="Times New Roman" w:cs="Times New Roman"/>
          <w:iCs/>
          <w:color w:val="auto"/>
          <w:sz w:val="28"/>
          <w:szCs w:val="28"/>
          <w:lang w:val="en-US"/>
        </w:rPr>
      </w:pPr>
      <w:r w:rsidRPr="00BF062B">
        <w:rPr>
          <w:rFonts w:ascii="Times New Roman" w:hAnsi="Times New Roman" w:cs="Times New Roman"/>
          <w:iCs/>
          <w:color w:val="auto"/>
          <w:sz w:val="28"/>
          <w:szCs w:val="28"/>
          <w:lang w:val="en-US"/>
        </w:rPr>
        <w:t xml:space="preserve">1.2. Các giải pháp và đánh giá tác động của các giải pháp đối với đối tượng chịu sự tác động trực tiếp của chính sách và các đối tượng khác có liên quan </w:t>
      </w:r>
    </w:p>
    <w:p w14:paraId="18686B20" w14:textId="77777777" w:rsidR="0019256C" w:rsidRPr="00E86D42" w:rsidRDefault="0019256C" w:rsidP="00A348EE">
      <w:pPr>
        <w:widowControl/>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lang w:val="en-US"/>
        </w:rPr>
        <w:t>Việc điều chỉnh chính sách sẽ mở rộng cơ sở được hỗ trợ g</w:t>
      </w:r>
      <w:r w:rsidRPr="00E86D42">
        <w:rPr>
          <w:rFonts w:ascii="Times New Roman" w:hAnsi="Times New Roman" w:cs="Times New Roman"/>
          <w:color w:val="auto"/>
          <w:sz w:val="28"/>
          <w:szCs w:val="28"/>
        </w:rPr>
        <w:t>óp phần</w:t>
      </w:r>
      <w:r w:rsidRPr="00E86D42">
        <w:rPr>
          <w:rFonts w:ascii="Times New Roman" w:hAnsi="Times New Roman" w:cs="Times New Roman"/>
          <w:color w:val="auto"/>
          <w:sz w:val="28"/>
          <w:szCs w:val="28"/>
          <w:lang w:val="en-US"/>
        </w:rPr>
        <w:t xml:space="preserve"> giúp các cơ sở GDMN độc lập tăng cường đầu tư sửa chữa cơ sở vật chất, bổ sung trang thiết bị, </w:t>
      </w:r>
      <w:r w:rsidRPr="00E86D42">
        <w:rPr>
          <w:rFonts w:ascii="Times New Roman" w:hAnsi="Times New Roman" w:cs="Times New Roman"/>
          <w:color w:val="auto"/>
          <w:spacing w:val="-4"/>
          <w:sz w:val="28"/>
          <w:szCs w:val="28"/>
          <w:shd w:val="clear" w:color="auto" w:fill="FFFFFF"/>
        </w:rPr>
        <w:t>đồ</w:t>
      </w:r>
      <w:r w:rsidRPr="00E86D42">
        <w:rPr>
          <w:rFonts w:ascii="Times New Roman" w:hAnsi="Times New Roman" w:cs="Times New Roman"/>
          <w:color w:val="auto"/>
          <w:sz w:val="28"/>
          <w:szCs w:val="28"/>
          <w:shd w:val="clear" w:color="auto" w:fill="FFFFFF"/>
        </w:rPr>
        <w:t xml:space="preserve"> dùng, đồ chơi</w:t>
      </w:r>
      <w:r w:rsidRPr="00E86D42">
        <w:rPr>
          <w:rFonts w:ascii="Times New Roman" w:hAnsi="Times New Roman" w:cs="Times New Roman"/>
          <w:color w:val="auto"/>
          <w:sz w:val="28"/>
          <w:szCs w:val="28"/>
          <w:shd w:val="clear" w:color="auto" w:fill="FFFFFF"/>
          <w:lang w:val="en-US"/>
        </w:rPr>
        <w:t xml:space="preserve"> nhằm </w:t>
      </w:r>
      <w:r w:rsidRPr="00E86D42">
        <w:rPr>
          <w:rFonts w:ascii="Times New Roman" w:hAnsi="Times New Roman" w:cs="Times New Roman"/>
          <w:color w:val="auto"/>
          <w:sz w:val="28"/>
          <w:szCs w:val="28"/>
          <w:lang w:val="en-US"/>
        </w:rPr>
        <w:t>nâng cao chất lượng nuôi dưỡng, chăm sóc, giáo dục trẻ.</w:t>
      </w:r>
    </w:p>
    <w:p w14:paraId="65E8B52B" w14:textId="204502E9" w:rsidR="007F6920" w:rsidRPr="00BF062B" w:rsidRDefault="007F6920" w:rsidP="00A348EE">
      <w:pPr>
        <w:spacing w:line="288" w:lineRule="auto"/>
        <w:ind w:firstLine="567"/>
        <w:jc w:val="both"/>
        <w:rPr>
          <w:rFonts w:ascii="Times New Roman" w:hAnsi="Times New Roman" w:cs="Times New Roman"/>
          <w:iCs/>
          <w:color w:val="auto"/>
          <w:sz w:val="28"/>
          <w:szCs w:val="28"/>
          <w:lang w:val="en-US"/>
        </w:rPr>
      </w:pPr>
      <w:r w:rsidRPr="00BF062B">
        <w:rPr>
          <w:rFonts w:ascii="Times New Roman" w:hAnsi="Times New Roman" w:cs="Times New Roman"/>
          <w:iCs/>
          <w:color w:val="auto"/>
          <w:sz w:val="28"/>
          <w:szCs w:val="28"/>
          <w:lang w:val="en-US"/>
        </w:rPr>
        <w:t>1.</w:t>
      </w:r>
      <w:r w:rsidR="001321FA" w:rsidRPr="00BF062B">
        <w:rPr>
          <w:rFonts w:ascii="Times New Roman" w:hAnsi="Times New Roman" w:cs="Times New Roman"/>
          <w:iCs/>
          <w:color w:val="auto"/>
          <w:sz w:val="28"/>
          <w:szCs w:val="28"/>
          <w:lang w:val="en-US"/>
        </w:rPr>
        <w:t>3</w:t>
      </w:r>
      <w:r w:rsidRPr="00BF062B">
        <w:rPr>
          <w:rFonts w:ascii="Times New Roman" w:hAnsi="Times New Roman" w:cs="Times New Roman"/>
          <w:iCs/>
          <w:color w:val="auto"/>
          <w:sz w:val="28"/>
          <w:szCs w:val="28"/>
          <w:lang w:val="en-US"/>
        </w:rPr>
        <w:t xml:space="preserve">. </w:t>
      </w:r>
      <w:r w:rsidR="00BD3D27" w:rsidRPr="00BF062B">
        <w:rPr>
          <w:rFonts w:ascii="Times New Roman" w:hAnsi="Times New Roman" w:cs="Times New Roman"/>
          <w:iCs/>
          <w:color w:val="auto"/>
          <w:sz w:val="28"/>
          <w:szCs w:val="28"/>
          <w:lang w:val="en-US"/>
        </w:rPr>
        <w:t xml:space="preserve">Lựa chọn </w:t>
      </w:r>
      <w:r w:rsidRPr="00BF062B">
        <w:rPr>
          <w:rFonts w:ascii="Times New Roman" w:hAnsi="Times New Roman" w:cs="Times New Roman"/>
          <w:iCs/>
          <w:color w:val="auto"/>
          <w:sz w:val="28"/>
          <w:szCs w:val="28"/>
          <w:lang w:val="en-US"/>
        </w:rPr>
        <w:t xml:space="preserve">giải </w:t>
      </w:r>
      <w:r w:rsidR="001321FA" w:rsidRPr="00BF062B">
        <w:rPr>
          <w:rFonts w:ascii="Times New Roman" w:hAnsi="Times New Roman" w:cs="Times New Roman"/>
          <w:iCs/>
          <w:color w:val="auto"/>
          <w:sz w:val="28"/>
          <w:szCs w:val="28"/>
          <w:lang w:val="en-US"/>
        </w:rPr>
        <w:t>pháp</w:t>
      </w:r>
    </w:p>
    <w:p w14:paraId="689D2600" w14:textId="77777777" w:rsidR="00CC2AA7" w:rsidRPr="0099587E" w:rsidRDefault="00CC2AA7" w:rsidP="00A348EE">
      <w:pPr>
        <w:pStyle w:val="ListParagraph"/>
        <w:widowControl/>
        <w:spacing w:line="288" w:lineRule="auto"/>
        <w:ind w:left="0" w:firstLine="567"/>
        <w:jc w:val="both"/>
        <w:rPr>
          <w:rFonts w:ascii="Times New Roman" w:hAnsi="Times New Roman" w:cs="Times New Roman"/>
          <w:color w:val="auto"/>
          <w:sz w:val="28"/>
          <w:szCs w:val="28"/>
          <w:lang w:val="en-US"/>
        </w:rPr>
      </w:pPr>
      <w:r w:rsidRPr="0099587E">
        <w:rPr>
          <w:rFonts w:ascii="Times New Roman" w:hAnsi="Times New Roman" w:cs="Times New Roman"/>
          <w:color w:val="auto"/>
          <w:sz w:val="28"/>
          <w:szCs w:val="28"/>
          <w:lang w:val="en-US"/>
        </w:rPr>
        <w:lastRenderedPageBreak/>
        <w:t>“</w:t>
      </w:r>
      <w:r w:rsidRPr="0099587E">
        <w:rPr>
          <w:rFonts w:ascii="Times New Roman" w:hAnsi="Times New Roman" w:cs="Times New Roman"/>
          <w:color w:val="auto"/>
          <w:sz w:val="28"/>
          <w:szCs w:val="28"/>
        </w:rPr>
        <w:t>C</w:t>
      </w:r>
      <w:r w:rsidRPr="0099587E">
        <w:rPr>
          <w:rFonts w:ascii="Times New Roman" w:hAnsi="Times New Roman" w:cs="Times New Roman"/>
          <w:color w:val="auto"/>
          <w:sz w:val="28"/>
          <w:szCs w:val="28"/>
          <w:shd w:val="clear" w:color="auto" w:fill="FFFFFF"/>
        </w:rPr>
        <w:t>ơ sở giáo dục mầm non độc lập ở địa bàn có khu công nghiệp</w:t>
      </w:r>
      <w:r w:rsidRPr="0099587E">
        <w:rPr>
          <w:rFonts w:ascii="Times New Roman" w:hAnsi="Times New Roman" w:cs="Times New Roman"/>
          <w:color w:val="auto"/>
          <w:sz w:val="28"/>
          <w:szCs w:val="28"/>
          <w:shd w:val="clear" w:color="auto" w:fill="FFFFFF"/>
          <w:lang w:val="en-US"/>
        </w:rPr>
        <w:t xml:space="preserve">, </w:t>
      </w:r>
      <w:r w:rsidRPr="0099587E">
        <w:rPr>
          <w:rFonts w:ascii="Times New Roman" w:hAnsi="Times New Roman" w:cs="Times New Roman"/>
          <w:color w:val="auto"/>
          <w:sz w:val="28"/>
          <w:szCs w:val="28"/>
        </w:rPr>
        <w:t xml:space="preserve">khu chế xuất, khu công nghệ cao, nơi </w:t>
      </w:r>
      <w:r w:rsidRPr="0099587E">
        <w:rPr>
          <w:rFonts w:ascii="Times New Roman" w:hAnsi="Times New Roman" w:cs="Times New Roman"/>
          <w:color w:val="auto"/>
          <w:sz w:val="28"/>
          <w:szCs w:val="28"/>
          <w:lang w:val="en-US"/>
        </w:rPr>
        <w:t>có</w:t>
      </w:r>
      <w:r w:rsidRPr="0099587E">
        <w:rPr>
          <w:rFonts w:ascii="Times New Roman" w:hAnsi="Times New Roman" w:cs="Times New Roman"/>
          <w:color w:val="auto"/>
          <w:sz w:val="28"/>
          <w:szCs w:val="28"/>
        </w:rPr>
        <w:t xml:space="preserve"> nhiều lao động</w:t>
      </w:r>
      <w:r w:rsidRPr="0099587E">
        <w:rPr>
          <w:rFonts w:ascii="Times New Roman" w:hAnsi="Times New Roman" w:cs="Times New Roman"/>
          <w:color w:val="auto"/>
          <w:sz w:val="28"/>
          <w:szCs w:val="28"/>
          <w:shd w:val="clear" w:color="auto" w:fill="FFFFFF"/>
        </w:rPr>
        <w:t xml:space="preserve"> thuộc loại hình dân lập, tư thục đã được cấp có thẩm quyền cấp phép thành lập theo đúng quy định có từ </w:t>
      </w:r>
      <w:r w:rsidRPr="0099587E">
        <w:rPr>
          <w:rFonts w:ascii="Times New Roman" w:hAnsi="Times New Roman" w:cs="Times New Roman"/>
          <w:color w:val="auto"/>
          <w:sz w:val="28"/>
          <w:szCs w:val="28"/>
          <w:shd w:val="clear" w:color="auto" w:fill="FFFFFF"/>
          <w:lang w:val="en-US"/>
        </w:rPr>
        <w:t>2</w:t>
      </w:r>
      <w:r w:rsidRPr="0099587E">
        <w:rPr>
          <w:rFonts w:ascii="Times New Roman" w:hAnsi="Times New Roman" w:cs="Times New Roman"/>
          <w:color w:val="auto"/>
          <w:sz w:val="28"/>
          <w:szCs w:val="28"/>
          <w:shd w:val="clear" w:color="auto" w:fill="FFFFFF"/>
        </w:rPr>
        <w:t xml:space="preserve">0% trẻ em là con công nhân, người lao động làm việc tại khu </w:t>
      </w:r>
      <w:r w:rsidRPr="0099587E">
        <w:rPr>
          <w:rFonts w:ascii="Times New Roman" w:hAnsi="Times New Roman" w:cs="Times New Roman"/>
          <w:color w:val="auto"/>
          <w:spacing w:val="-4"/>
          <w:sz w:val="28"/>
          <w:szCs w:val="28"/>
          <w:shd w:val="clear" w:color="auto" w:fill="FFFFFF"/>
        </w:rPr>
        <w:t>công nghiệp</w:t>
      </w:r>
      <w:r w:rsidRPr="0099587E">
        <w:rPr>
          <w:rFonts w:ascii="Times New Roman" w:hAnsi="Times New Roman" w:cs="Times New Roman"/>
          <w:color w:val="auto"/>
          <w:sz w:val="28"/>
          <w:szCs w:val="28"/>
          <w:shd w:val="clear" w:color="auto" w:fill="FFFFFF"/>
          <w:lang w:val="en-US"/>
        </w:rPr>
        <w:t xml:space="preserve">, </w:t>
      </w:r>
      <w:r w:rsidRPr="0099587E">
        <w:rPr>
          <w:rFonts w:ascii="Times New Roman" w:hAnsi="Times New Roman" w:cs="Times New Roman"/>
          <w:color w:val="auto"/>
          <w:sz w:val="28"/>
          <w:szCs w:val="28"/>
        </w:rPr>
        <w:t xml:space="preserve">khu chế xuất, khu công nghệ cao, nơi </w:t>
      </w:r>
      <w:r w:rsidRPr="0099587E">
        <w:rPr>
          <w:rFonts w:ascii="Times New Roman" w:hAnsi="Times New Roman" w:cs="Times New Roman"/>
          <w:color w:val="auto"/>
          <w:sz w:val="28"/>
          <w:szCs w:val="28"/>
          <w:lang w:val="en-US"/>
        </w:rPr>
        <w:t>có</w:t>
      </w:r>
      <w:r w:rsidRPr="0099587E">
        <w:rPr>
          <w:rFonts w:ascii="Times New Roman" w:hAnsi="Times New Roman" w:cs="Times New Roman"/>
          <w:color w:val="auto"/>
          <w:sz w:val="28"/>
          <w:szCs w:val="28"/>
        </w:rPr>
        <w:t xml:space="preserve"> nhiều lao động</w:t>
      </w:r>
      <w:r w:rsidRPr="0099587E">
        <w:rPr>
          <w:rFonts w:ascii="Times New Roman" w:hAnsi="Times New Roman" w:cs="Times New Roman"/>
          <w:color w:val="auto"/>
          <w:spacing w:val="-4"/>
          <w:sz w:val="28"/>
          <w:szCs w:val="28"/>
          <w:shd w:val="clear" w:color="auto" w:fill="FFFFFF"/>
        </w:rPr>
        <w:t xml:space="preserve"> được hỗ trợ trang bị cơ sở vật chất 01 lần, bao gồm: trang bị đồ</w:t>
      </w:r>
      <w:r w:rsidRPr="0099587E">
        <w:rPr>
          <w:rFonts w:ascii="Times New Roman" w:hAnsi="Times New Roman" w:cs="Times New Roman"/>
          <w:color w:val="auto"/>
          <w:sz w:val="28"/>
          <w:szCs w:val="28"/>
          <w:shd w:val="clear" w:color="auto" w:fill="FFFFFF"/>
        </w:rPr>
        <w:t xml:space="preserve"> dùng, đồ chơi, thiết bị dạy học theo danh mục quy định của Bộ Giáo dục và Đào tạo và hỗ trợ kinh phí sửa chữa cơ sở vật chất để phục vụ trực tiếp cho việc chăm sóc, </w:t>
      </w:r>
      <w:r w:rsidRPr="0099587E">
        <w:rPr>
          <w:rFonts w:ascii="Times New Roman" w:hAnsi="Times New Roman" w:cs="Times New Roman"/>
          <w:color w:val="auto"/>
          <w:spacing w:val="-4"/>
          <w:sz w:val="28"/>
          <w:szCs w:val="28"/>
          <w:shd w:val="clear" w:color="auto" w:fill="FFFFFF"/>
        </w:rPr>
        <w:t xml:space="preserve">nuôi dưỡng, giáo dục trẻ em. Mức hỗ trợ </w:t>
      </w:r>
      <w:r w:rsidRPr="0099587E">
        <w:rPr>
          <w:rFonts w:ascii="Times New Roman" w:hAnsi="Times New Roman" w:cs="Times New Roman"/>
          <w:color w:val="auto"/>
          <w:sz w:val="28"/>
          <w:szCs w:val="28"/>
          <w:shd w:val="clear" w:color="auto" w:fill="FFFFFF"/>
        </w:rPr>
        <w:t xml:space="preserve">tối thiểu </w:t>
      </w:r>
      <w:r w:rsidRPr="0099587E">
        <w:rPr>
          <w:rFonts w:ascii="Times New Roman" w:hAnsi="Times New Roman" w:cs="Times New Roman"/>
          <w:color w:val="auto"/>
          <w:sz w:val="28"/>
          <w:szCs w:val="28"/>
          <w:shd w:val="clear" w:color="auto" w:fill="FFFFFF"/>
          <w:lang w:val="en-US"/>
        </w:rPr>
        <w:t>5</w:t>
      </w:r>
      <w:r w:rsidRPr="0099587E">
        <w:rPr>
          <w:rFonts w:ascii="Times New Roman" w:hAnsi="Times New Roman" w:cs="Times New Roman"/>
          <w:color w:val="auto"/>
          <w:sz w:val="28"/>
          <w:szCs w:val="28"/>
          <w:shd w:val="clear" w:color="auto" w:fill="FFFFFF"/>
        </w:rPr>
        <w:t xml:space="preserve">0.000.000 đồng/cơ sở giáo dục mầm non độc lập; mức hỗ trợ tối đa </w:t>
      </w:r>
      <w:r w:rsidRPr="0099587E">
        <w:rPr>
          <w:rFonts w:ascii="Times New Roman" w:hAnsi="Times New Roman" w:cs="Times New Roman"/>
          <w:color w:val="auto"/>
          <w:sz w:val="28"/>
          <w:szCs w:val="28"/>
          <w:shd w:val="clear" w:color="auto" w:fill="FFFFFF"/>
          <w:lang w:val="en-US"/>
        </w:rPr>
        <w:t>10</w:t>
      </w:r>
      <w:r w:rsidRPr="0099587E">
        <w:rPr>
          <w:rFonts w:ascii="Times New Roman" w:hAnsi="Times New Roman" w:cs="Times New Roman"/>
          <w:color w:val="auto"/>
          <w:sz w:val="28"/>
          <w:szCs w:val="28"/>
          <w:shd w:val="clear" w:color="auto" w:fill="FFFFFF"/>
        </w:rPr>
        <w:t>0.000.000 đồng/cơ sở giáo dục mầm non độc lập.</w:t>
      </w:r>
      <w:r w:rsidRPr="0099587E">
        <w:rPr>
          <w:rFonts w:ascii="Times New Roman" w:hAnsi="Times New Roman" w:cs="Times New Roman"/>
          <w:color w:val="auto"/>
          <w:szCs w:val="28"/>
          <w:shd w:val="clear" w:color="auto" w:fill="FFFFFF"/>
        </w:rPr>
        <w:t xml:space="preserve"> </w:t>
      </w:r>
      <w:r w:rsidRPr="0099587E">
        <w:rPr>
          <w:rFonts w:ascii="Times New Roman" w:hAnsi="Times New Roman" w:cs="Times New Roman"/>
          <w:color w:val="auto"/>
          <w:sz w:val="28"/>
          <w:szCs w:val="28"/>
          <w:shd w:val="clear" w:color="auto" w:fill="FFFFFF"/>
        </w:rPr>
        <w:t xml:space="preserve">Trong đó: </w:t>
      </w:r>
    </w:p>
    <w:p w14:paraId="6FC7C655" w14:textId="77777777" w:rsidR="00CC2AA7" w:rsidRPr="0099587E" w:rsidRDefault="00CC2AA7" w:rsidP="00A348EE">
      <w:pPr>
        <w:pStyle w:val="BodyText2"/>
        <w:widowControl/>
        <w:numPr>
          <w:ilvl w:val="0"/>
          <w:numId w:val="3"/>
        </w:numPr>
        <w:spacing w:after="0" w:line="288" w:lineRule="auto"/>
        <w:jc w:val="both"/>
        <w:rPr>
          <w:rFonts w:ascii="Times New Roman" w:hAnsi="Times New Roman" w:cs="Times New Roman"/>
          <w:color w:val="auto"/>
          <w:sz w:val="28"/>
          <w:szCs w:val="28"/>
          <w:shd w:val="clear" w:color="auto" w:fill="FFFFFF"/>
        </w:rPr>
      </w:pPr>
      <w:r w:rsidRPr="0099587E">
        <w:rPr>
          <w:rFonts w:ascii="Times New Roman" w:hAnsi="Times New Roman" w:cs="Times New Roman"/>
          <w:color w:val="auto"/>
          <w:sz w:val="28"/>
          <w:szCs w:val="28"/>
          <w:shd w:val="clear" w:color="auto" w:fill="FFFFFF"/>
        </w:rPr>
        <w:t xml:space="preserve">Cơ sở giáo dục mầm non độc lập có dưới 30 trẻ được hỗ trợ </w:t>
      </w:r>
      <w:r w:rsidRPr="0099587E">
        <w:rPr>
          <w:rFonts w:ascii="Times New Roman" w:hAnsi="Times New Roman" w:cs="Times New Roman"/>
          <w:color w:val="auto"/>
          <w:sz w:val="28"/>
          <w:szCs w:val="28"/>
          <w:shd w:val="clear" w:color="auto" w:fill="FFFFFF"/>
          <w:lang w:val="en-US"/>
        </w:rPr>
        <w:t>5</w:t>
      </w:r>
      <w:r w:rsidRPr="0099587E">
        <w:rPr>
          <w:rFonts w:ascii="Times New Roman" w:hAnsi="Times New Roman" w:cs="Times New Roman"/>
          <w:color w:val="auto"/>
          <w:sz w:val="28"/>
          <w:szCs w:val="28"/>
          <w:shd w:val="clear" w:color="auto" w:fill="FFFFFF"/>
        </w:rPr>
        <w:t>0.000.000 đồng/cơ sở giáo dục mầm non độc lập.</w:t>
      </w:r>
    </w:p>
    <w:p w14:paraId="5E10A024" w14:textId="77777777" w:rsidR="00CC2AA7" w:rsidRPr="0099587E" w:rsidRDefault="00CC2AA7" w:rsidP="00A348EE">
      <w:pPr>
        <w:pStyle w:val="BodyText2"/>
        <w:widowControl/>
        <w:numPr>
          <w:ilvl w:val="0"/>
          <w:numId w:val="3"/>
        </w:numPr>
        <w:spacing w:after="0" w:line="288" w:lineRule="auto"/>
        <w:jc w:val="both"/>
        <w:rPr>
          <w:rFonts w:ascii="Times New Roman" w:hAnsi="Times New Roman" w:cs="Times New Roman"/>
          <w:color w:val="auto"/>
          <w:sz w:val="28"/>
          <w:szCs w:val="28"/>
          <w:shd w:val="clear" w:color="auto" w:fill="FFFFFF"/>
        </w:rPr>
      </w:pPr>
      <w:r w:rsidRPr="0099587E">
        <w:rPr>
          <w:rFonts w:ascii="Times New Roman" w:hAnsi="Times New Roman" w:cs="Times New Roman"/>
          <w:color w:val="auto"/>
          <w:sz w:val="28"/>
          <w:szCs w:val="28"/>
          <w:shd w:val="clear" w:color="auto" w:fill="FFFFFF"/>
        </w:rPr>
        <w:t xml:space="preserve">Cơ sở giáo dục mầm non độc lập có từ 30 trẻ đến dưới 50 trẻ được hỗ trợ </w:t>
      </w:r>
      <w:r w:rsidRPr="0099587E">
        <w:rPr>
          <w:rFonts w:ascii="Times New Roman" w:hAnsi="Times New Roman" w:cs="Times New Roman"/>
          <w:color w:val="auto"/>
          <w:sz w:val="28"/>
          <w:szCs w:val="28"/>
          <w:shd w:val="clear" w:color="auto" w:fill="FFFFFF"/>
          <w:lang w:val="en-US"/>
        </w:rPr>
        <w:t>80</w:t>
      </w:r>
      <w:r w:rsidRPr="0099587E">
        <w:rPr>
          <w:rFonts w:ascii="Times New Roman" w:hAnsi="Times New Roman" w:cs="Times New Roman"/>
          <w:color w:val="auto"/>
          <w:sz w:val="28"/>
          <w:szCs w:val="28"/>
          <w:shd w:val="clear" w:color="auto" w:fill="FFFFFF"/>
        </w:rPr>
        <w:t>.000.000 đồng/cơ sở giáo dục mầm non độc lập.</w:t>
      </w:r>
    </w:p>
    <w:p w14:paraId="4DF370A6" w14:textId="1B6CF142" w:rsidR="005142BD" w:rsidRPr="0099587E" w:rsidRDefault="00CC2AA7" w:rsidP="00A348EE">
      <w:pPr>
        <w:pStyle w:val="BodyText2"/>
        <w:widowControl/>
        <w:numPr>
          <w:ilvl w:val="0"/>
          <w:numId w:val="3"/>
        </w:numPr>
        <w:spacing w:after="0" w:line="288" w:lineRule="auto"/>
        <w:jc w:val="both"/>
        <w:rPr>
          <w:color w:val="auto"/>
          <w:sz w:val="28"/>
          <w:szCs w:val="28"/>
          <w:shd w:val="clear" w:color="auto" w:fill="FFFFFF"/>
        </w:rPr>
      </w:pPr>
      <w:r w:rsidRPr="0099587E">
        <w:rPr>
          <w:rFonts w:ascii="Times New Roman" w:hAnsi="Times New Roman" w:cs="Times New Roman"/>
          <w:color w:val="auto"/>
          <w:sz w:val="28"/>
          <w:szCs w:val="28"/>
          <w:shd w:val="clear" w:color="auto" w:fill="FFFFFF"/>
        </w:rPr>
        <w:t xml:space="preserve">Cơ sở giáo dục mầm non độc lập có từ 50 trẻ đến 70 trẻ được hỗ trợ </w:t>
      </w:r>
      <w:r w:rsidRPr="0099587E">
        <w:rPr>
          <w:rFonts w:ascii="Times New Roman" w:hAnsi="Times New Roman" w:cs="Times New Roman"/>
          <w:color w:val="auto"/>
          <w:sz w:val="28"/>
          <w:szCs w:val="28"/>
          <w:shd w:val="clear" w:color="auto" w:fill="FFFFFF"/>
          <w:lang w:val="en-US"/>
        </w:rPr>
        <w:t>10</w:t>
      </w:r>
      <w:r w:rsidRPr="0099587E">
        <w:rPr>
          <w:rFonts w:ascii="Times New Roman" w:hAnsi="Times New Roman" w:cs="Times New Roman"/>
          <w:color w:val="auto"/>
          <w:sz w:val="28"/>
          <w:szCs w:val="28"/>
          <w:shd w:val="clear" w:color="auto" w:fill="FFFFFF"/>
        </w:rPr>
        <w:t>0.000.000 đồng/cơ sở giáo dục mầm non độc lập</w:t>
      </w:r>
      <w:r w:rsidR="001C3FDB" w:rsidRPr="0099587E">
        <w:rPr>
          <w:rFonts w:ascii="Times New Roman" w:hAnsi="Times New Roman" w:cs="Times New Roman"/>
          <w:color w:val="auto"/>
          <w:sz w:val="28"/>
          <w:szCs w:val="28"/>
          <w:shd w:val="clear" w:color="auto" w:fill="FFFFFF"/>
          <w:lang w:val="en-US"/>
        </w:rPr>
        <w:t>.</w:t>
      </w:r>
    </w:p>
    <w:p w14:paraId="3005320A" w14:textId="00D196BA" w:rsidR="00941D51" w:rsidRPr="00BF062B" w:rsidRDefault="00F3797C" w:rsidP="00A348EE">
      <w:pPr>
        <w:shd w:val="clear" w:color="auto" w:fill="FFFFFF"/>
        <w:spacing w:line="288" w:lineRule="auto"/>
        <w:ind w:firstLine="567"/>
        <w:jc w:val="both"/>
        <w:rPr>
          <w:rFonts w:ascii="Times New Roman" w:hAnsi="Times New Roman" w:cs="Times New Roman"/>
          <w:b/>
          <w:color w:val="auto"/>
          <w:sz w:val="28"/>
          <w:szCs w:val="28"/>
          <w:lang w:val="en-US"/>
        </w:rPr>
      </w:pPr>
      <w:r w:rsidRPr="00BF062B">
        <w:rPr>
          <w:rFonts w:ascii="Times New Roman" w:hAnsi="Times New Roman" w:cs="Times New Roman"/>
          <w:b/>
          <w:color w:val="auto"/>
          <w:sz w:val="28"/>
          <w:szCs w:val="28"/>
          <w:lang w:val="en-US"/>
        </w:rPr>
        <w:t>2</w:t>
      </w:r>
      <w:r w:rsidR="00941D51" w:rsidRPr="00BF062B">
        <w:rPr>
          <w:rFonts w:ascii="Times New Roman" w:hAnsi="Times New Roman" w:cs="Times New Roman"/>
          <w:b/>
          <w:color w:val="auto"/>
          <w:sz w:val="28"/>
          <w:szCs w:val="28"/>
          <w:lang w:val="en-US"/>
        </w:rPr>
        <w:t xml:space="preserve">. Chính sách </w:t>
      </w:r>
      <w:r w:rsidRPr="00BF062B">
        <w:rPr>
          <w:rFonts w:ascii="Times New Roman" w:hAnsi="Times New Roman" w:cs="Times New Roman"/>
          <w:b/>
          <w:color w:val="auto"/>
          <w:sz w:val="28"/>
          <w:szCs w:val="28"/>
          <w:lang w:val="en-US"/>
        </w:rPr>
        <w:t>2</w:t>
      </w:r>
      <w:r w:rsidR="00941D51" w:rsidRPr="00BF062B">
        <w:rPr>
          <w:rFonts w:ascii="Times New Roman" w:hAnsi="Times New Roman" w:cs="Times New Roman"/>
          <w:b/>
          <w:color w:val="auto"/>
          <w:sz w:val="28"/>
          <w:szCs w:val="28"/>
          <w:lang w:val="en-US"/>
        </w:rPr>
        <w:t xml:space="preserve">: </w:t>
      </w:r>
      <w:r w:rsidR="000D4775" w:rsidRPr="00BF062B">
        <w:rPr>
          <w:rFonts w:ascii="Times New Roman" w:hAnsi="Times New Roman" w:cs="Times New Roman"/>
          <w:b/>
          <w:color w:val="auto"/>
          <w:sz w:val="28"/>
          <w:szCs w:val="28"/>
        </w:rPr>
        <w:t>Chính sách trợ cấp đối với trẻ em mầm non là con công nhân, người lao động làm việc tại khu công nghiệp</w:t>
      </w:r>
    </w:p>
    <w:p w14:paraId="2EBD9E17" w14:textId="6EE67276" w:rsidR="007F6920" w:rsidRPr="00BF062B" w:rsidRDefault="007F6920" w:rsidP="00A348EE">
      <w:pPr>
        <w:tabs>
          <w:tab w:val="right" w:leader="dot" w:pos="7920"/>
        </w:tabs>
        <w:spacing w:line="288" w:lineRule="auto"/>
        <w:ind w:firstLine="567"/>
        <w:jc w:val="both"/>
        <w:rPr>
          <w:rFonts w:ascii="Times New Roman" w:hAnsi="Times New Roman" w:cs="Times New Roman"/>
          <w:iCs/>
          <w:color w:val="auto"/>
          <w:sz w:val="28"/>
          <w:szCs w:val="28"/>
          <w:lang w:val="en-US"/>
        </w:rPr>
      </w:pPr>
      <w:r w:rsidRPr="00BF062B">
        <w:rPr>
          <w:rFonts w:ascii="Times New Roman" w:hAnsi="Times New Roman" w:cs="Times New Roman"/>
          <w:iCs/>
          <w:color w:val="auto"/>
          <w:sz w:val="28"/>
          <w:szCs w:val="28"/>
          <w:lang w:val="en-US"/>
        </w:rPr>
        <w:t>2.1.</w:t>
      </w:r>
      <w:r w:rsidR="00B650D3" w:rsidRPr="00BF062B">
        <w:rPr>
          <w:rFonts w:ascii="Times New Roman" w:hAnsi="Times New Roman" w:cs="Times New Roman"/>
          <w:iCs/>
          <w:color w:val="auto"/>
          <w:sz w:val="28"/>
          <w:szCs w:val="28"/>
          <w:lang w:val="en-US"/>
        </w:rPr>
        <w:t xml:space="preserve"> </w:t>
      </w:r>
      <w:r w:rsidR="00FB0214" w:rsidRPr="00BF062B">
        <w:rPr>
          <w:rFonts w:ascii="Times New Roman" w:hAnsi="Times New Roman" w:cs="Times New Roman"/>
          <w:iCs/>
          <w:color w:val="auto"/>
          <w:sz w:val="28"/>
          <w:szCs w:val="28"/>
        </w:rPr>
        <w:t xml:space="preserve">Xác định vấn đề </w:t>
      </w:r>
      <w:r w:rsidR="00FB0214" w:rsidRPr="00BF062B">
        <w:rPr>
          <w:rFonts w:ascii="Times New Roman" w:hAnsi="Times New Roman" w:cs="Times New Roman"/>
          <w:iCs/>
          <w:color w:val="auto"/>
          <w:sz w:val="28"/>
          <w:szCs w:val="28"/>
          <w:lang w:val="en-US"/>
        </w:rPr>
        <w:t>và mục tiêu giải quyết vấn đề</w:t>
      </w:r>
    </w:p>
    <w:p w14:paraId="693F97AB" w14:textId="77777777" w:rsidR="00F17DA0" w:rsidRPr="00E86D42" w:rsidRDefault="00F17DA0" w:rsidP="00A348EE">
      <w:pPr>
        <w:shd w:val="clear" w:color="auto" w:fill="FFFFFF"/>
        <w:spacing w:line="288" w:lineRule="auto"/>
        <w:ind w:firstLine="567"/>
        <w:jc w:val="both"/>
        <w:rPr>
          <w:rFonts w:ascii="Times New Roman" w:hAnsi="Times New Roman" w:cs="Times New Roman"/>
          <w:i/>
          <w:iCs/>
          <w:color w:val="auto"/>
          <w:sz w:val="28"/>
          <w:szCs w:val="28"/>
          <w:shd w:val="clear" w:color="auto" w:fill="FFFFFF"/>
          <w:lang w:val="en-US"/>
        </w:rPr>
      </w:pPr>
      <w:r w:rsidRPr="00E86D42">
        <w:rPr>
          <w:rFonts w:ascii="Times New Roman" w:hAnsi="Times New Roman" w:cs="Times New Roman"/>
          <w:color w:val="auto"/>
          <w:sz w:val="28"/>
          <w:szCs w:val="28"/>
          <w:lang w:val="en-US"/>
        </w:rPr>
        <w:t xml:space="preserve">Căn cứ Khoản 2 Điều 2 </w:t>
      </w:r>
      <w:r w:rsidRPr="00E86D42">
        <w:rPr>
          <w:rFonts w:ascii="Times New Roman" w:hAnsi="Times New Roman" w:cs="Times New Roman"/>
          <w:color w:val="auto"/>
          <w:sz w:val="28"/>
          <w:szCs w:val="28"/>
        </w:rPr>
        <w:t>Nghị quyết số 27/2021/NQ-HĐND</w:t>
      </w:r>
      <w:r w:rsidRPr="00E86D42">
        <w:rPr>
          <w:rFonts w:ascii="Times New Roman" w:hAnsi="Times New Roman" w:cs="Times New Roman"/>
          <w:color w:val="auto"/>
          <w:sz w:val="28"/>
          <w:szCs w:val="28"/>
          <w:lang w:val="en-US"/>
        </w:rPr>
        <w:t xml:space="preserve"> quy định</w:t>
      </w:r>
      <w:r w:rsidRPr="00E86D42">
        <w:rPr>
          <w:rFonts w:ascii="Times New Roman" w:hAnsi="Times New Roman" w:cs="Times New Roman"/>
          <w:i/>
          <w:iCs/>
          <w:color w:val="auto"/>
          <w:sz w:val="28"/>
          <w:szCs w:val="28"/>
        </w:rPr>
        <w:t>“</w:t>
      </w:r>
      <w:r w:rsidRPr="00E86D42">
        <w:rPr>
          <w:rFonts w:ascii="Times New Roman" w:hAnsi="Times New Roman" w:cs="Times New Roman"/>
          <w:i/>
          <w:iCs/>
          <w:color w:val="auto"/>
          <w:sz w:val="28"/>
          <w:szCs w:val="28"/>
          <w:shd w:val="clear" w:color="auto" w:fill="FFFFFF"/>
        </w:rPr>
        <w:t xml:space="preserve">Trẻ em đang học tại các cơ sở giáo dục mầm non thuộc loại hình dân lập, tư thục đã được cơ quan có thẩm quyền cấp phép thành lập và hoạt động theo </w:t>
      </w:r>
      <w:r w:rsidRPr="00E86D42">
        <w:rPr>
          <w:rFonts w:ascii="Times New Roman" w:hAnsi="Times New Roman" w:cs="Times New Roman"/>
          <w:i/>
          <w:iCs/>
          <w:color w:val="auto"/>
          <w:spacing w:val="-8"/>
          <w:sz w:val="28"/>
          <w:szCs w:val="28"/>
          <w:shd w:val="clear" w:color="auto" w:fill="FFFFFF"/>
        </w:rPr>
        <w:t>đúng quy định có cha hoặc mẹ hoặc người chăm sóc, nuôi dưỡng trẻ em là công</w:t>
      </w:r>
      <w:r w:rsidRPr="00E86D42">
        <w:rPr>
          <w:rFonts w:ascii="Times New Roman" w:hAnsi="Times New Roman" w:cs="Times New Roman"/>
          <w:i/>
          <w:iCs/>
          <w:color w:val="auto"/>
          <w:sz w:val="28"/>
          <w:szCs w:val="28"/>
          <w:shd w:val="clear" w:color="auto" w:fill="FFFFFF"/>
        </w:rPr>
        <w:t xml:space="preserve"> nhân, người lao động đang làm việc tại các khu công nghiệp, </w:t>
      </w:r>
      <w:r w:rsidRPr="00E86D42">
        <w:rPr>
          <w:rFonts w:ascii="Times New Roman" w:hAnsi="Times New Roman" w:cs="Times New Roman"/>
          <w:bCs/>
          <w:i/>
          <w:iCs/>
          <w:color w:val="auto"/>
          <w:sz w:val="28"/>
          <w:szCs w:val="28"/>
        </w:rPr>
        <w:t>khu chế xuất,</w:t>
      </w:r>
      <w:r w:rsidRPr="00E86D42">
        <w:rPr>
          <w:rFonts w:ascii="Times New Roman" w:hAnsi="Times New Roman" w:cs="Times New Roman"/>
          <w:b/>
          <w:i/>
          <w:iCs/>
          <w:color w:val="auto"/>
          <w:sz w:val="28"/>
          <w:szCs w:val="28"/>
        </w:rPr>
        <w:t xml:space="preserve"> </w:t>
      </w:r>
      <w:r w:rsidRPr="00E86D42">
        <w:rPr>
          <w:rFonts w:ascii="Times New Roman" w:hAnsi="Times New Roman" w:cs="Times New Roman"/>
          <w:i/>
          <w:iCs/>
          <w:color w:val="auto"/>
          <w:sz w:val="28"/>
          <w:szCs w:val="28"/>
          <w:shd w:val="clear" w:color="auto" w:fill="FFFFFF"/>
        </w:rPr>
        <w:t xml:space="preserve">được doanh nghiệp ký hợp đồng lao động theo quy định </w:t>
      </w:r>
      <w:r w:rsidRPr="00E86D42">
        <w:rPr>
          <w:rFonts w:ascii="Times New Roman" w:hAnsi="Times New Roman" w:cs="Times New Roman"/>
          <w:i/>
          <w:iCs/>
          <w:color w:val="auto"/>
          <w:sz w:val="28"/>
          <w:szCs w:val="28"/>
        </w:rPr>
        <w:t xml:space="preserve">được hỗ trợ </w:t>
      </w:r>
      <w:r w:rsidRPr="00E86D42">
        <w:rPr>
          <w:rFonts w:ascii="Times New Roman" w:hAnsi="Times New Roman" w:cs="Times New Roman"/>
          <w:i/>
          <w:iCs/>
          <w:color w:val="auto"/>
          <w:sz w:val="28"/>
          <w:szCs w:val="28"/>
          <w:lang w:val="en-US"/>
        </w:rPr>
        <w:t>16</w:t>
      </w:r>
      <w:r w:rsidRPr="00E86D42">
        <w:rPr>
          <w:rFonts w:ascii="Times New Roman" w:hAnsi="Times New Roman" w:cs="Times New Roman"/>
          <w:i/>
          <w:iCs/>
          <w:color w:val="auto"/>
          <w:sz w:val="28"/>
          <w:szCs w:val="28"/>
        </w:rPr>
        <w:t>0.000 đồng/trẻ/tháng. Thời gian hỗ trợ tính theo số tháng học thực tế, nhưng không quá 9 tháng/năm học</w:t>
      </w:r>
      <w:r w:rsidRPr="00E86D42">
        <w:rPr>
          <w:rFonts w:ascii="Times New Roman" w:hAnsi="Times New Roman" w:cs="Times New Roman"/>
          <w:i/>
          <w:iCs/>
          <w:color w:val="auto"/>
          <w:sz w:val="28"/>
          <w:szCs w:val="28"/>
          <w:shd w:val="clear" w:color="auto" w:fill="FFFFFF"/>
        </w:rPr>
        <w:t>”</w:t>
      </w:r>
    </w:p>
    <w:p w14:paraId="47AA7BEC" w14:textId="77777777" w:rsidR="00F17DA0" w:rsidRPr="00E86D42" w:rsidRDefault="00F17DA0" w:rsidP="00A348EE">
      <w:pPr>
        <w:shd w:val="clear" w:color="auto" w:fill="FFFFFF"/>
        <w:spacing w:line="288" w:lineRule="auto"/>
        <w:ind w:firstLine="567"/>
        <w:jc w:val="both"/>
        <w:rPr>
          <w:rFonts w:ascii="Times New Roman" w:hAnsi="Times New Roman" w:cs="Times New Roman"/>
          <w:i/>
          <w:iCs/>
          <w:color w:val="auto"/>
          <w:sz w:val="28"/>
          <w:szCs w:val="28"/>
          <w:shd w:val="clear" w:color="auto" w:fill="FFFFFF"/>
          <w:lang w:val="en-US"/>
        </w:rPr>
      </w:pPr>
      <w:r w:rsidRPr="00E86D42">
        <w:rPr>
          <w:rFonts w:ascii="Times New Roman" w:hAnsi="Times New Roman" w:cs="Times New Roman"/>
          <w:color w:val="auto"/>
          <w:sz w:val="28"/>
          <w:szCs w:val="28"/>
        </w:rPr>
        <w:t>Thành phố Hồ Chí Minh</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là đô thị đặc biệt, trung tâm lớn về kinh tế, văn hóa, giáo dục - đào tạo, khoa học - công nghệ; đầu mối giao lưu và hội nhập quốc tế; đầu tàu, động lực, có sức hút và sức lan tỏa lớn của vùng kinh tế trọng điểm phía Nam</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 xml:space="preserve">là địa phương tiên phong của cả nước trong việc triển khai xây dựng các </w:t>
      </w:r>
      <w:r w:rsidRPr="00E86D42">
        <w:rPr>
          <w:rFonts w:ascii="Times New Roman" w:hAnsi="Times New Roman" w:cs="Times New Roman"/>
          <w:color w:val="auto"/>
          <w:sz w:val="28"/>
          <w:szCs w:val="28"/>
          <w:lang w:val="en-US"/>
        </w:rPr>
        <w:t>KCN, t</w:t>
      </w:r>
      <w:r w:rsidRPr="00E86D42">
        <w:rPr>
          <w:rFonts w:ascii="Times New Roman" w:hAnsi="Times New Roman" w:cs="Times New Roman"/>
          <w:color w:val="auto"/>
          <w:sz w:val="28"/>
          <w:szCs w:val="28"/>
          <w:shd w:val="clear" w:color="auto" w:fill="FCFDFE"/>
        </w:rPr>
        <w:t xml:space="preserve">ại KCN ở một số địa phương </w:t>
      </w:r>
      <w:r w:rsidRPr="00E86D42">
        <w:rPr>
          <w:rFonts w:ascii="Times New Roman" w:hAnsi="Times New Roman" w:cs="Times New Roman"/>
          <w:color w:val="auto"/>
          <w:sz w:val="28"/>
          <w:szCs w:val="28"/>
          <w:shd w:val="clear" w:color="auto" w:fill="FCFDFE"/>
          <w:lang w:val="en-US"/>
        </w:rPr>
        <w:t xml:space="preserve">đang </w:t>
      </w:r>
      <w:r w:rsidRPr="00E86D42">
        <w:rPr>
          <w:rFonts w:ascii="Times New Roman" w:hAnsi="Times New Roman" w:cs="Times New Roman"/>
          <w:color w:val="auto"/>
          <w:sz w:val="28"/>
          <w:szCs w:val="28"/>
          <w:shd w:val="clear" w:color="auto" w:fill="FCFDFE"/>
        </w:rPr>
        <w:t xml:space="preserve">phát triển mạnh mẽ, thu hút lượng lớn công nhân ở nơi khác đến làm việc và sinh sống nên </w:t>
      </w:r>
      <w:r w:rsidRPr="00E86D42">
        <w:rPr>
          <w:rFonts w:ascii="Times New Roman" w:hAnsi="Times New Roman" w:cs="Times New Roman"/>
          <w:color w:val="auto"/>
          <w:sz w:val="28"/>
          <w:szCs w:val="28"/>
        </w:rPr>
        <w:t xml:space="preserve">dân số cơ học tăng nhanh và luôn biến động, chủ yếu là dân nhập cư, làm công nhân tại các nhà máy trong và lân cận KCN. Do đó </w:t>
      </w:r>
      <w:r w:rsidRPr="00E86D42">
        <w:rPr>
          <w:rFonts w:ascii="Times New Roman" w:hAnsi="Times New Roman" w:cs="Times New Roman"/>
          <w:color w:val="auto"/>
          <w:sz w:val="28"/>
          <w:szCs w:val="28"/>
          <w:lang w:val="en-US"/>
        </w:rPr>
        <w:t>số</w:t>
      </w:r>
      <w:r w:rsidRPr="00E86D42">
        <w:rPr>
          <w:rFonts w:ascii="Times New Roman" w:hAnsi="Times New Roman" w:cs="Times New Roman"/>
          <w:color w:val="auto"/>
          <w:sz w:val="28"/>
          <w:szCs w:val="28"/>
        </w:rPr>
        <w:t xml:space="preserve"> trẻ </w:t>
      </w:r>
      <w:r w:rsidRPr="00E86D42">
        <w:rPr>
          <w:rFonts w:ascii="Times New Roman" w:hAnsi="Times New Roman" w:cs="Times New Roman"/>
          <w:color w:val="auto"/>
          <w:sz w:val="28"/>
          <w:szCs w:val="28"/>
          <w:lang w:val="en-US"/>
        </w:rPr>
        <w:t xml:space="preserve">em </w:t>
      </w:r>
      <w:r w:rsidRPr="00E86D42">
        <w:rPr>
          <w:rFonts w:ascii="Times New Roman" w:hAnsi="Times New Roman" w:cs="Times New Roman"/>
          <w:color w:val="auto"/>
          <w:sz w:val="28"/>
          <w:szCs w:val="28"/>
          <w:shd w:val="clear" w:color="auto" w:fill="FCFDFE"/>
        </w:rPr>
        <w:t>ngày càng tăng cao</w:t>
      </w:r>
      <w:r w:rsidRPr="00E86D42">
        <w:rPr>
          <w:rFonts w:ascii="Times New Roman" w:hAnsi="Times New Roman" w:cs="Times New Roman"/>
          <w:color w:val="auto"/>
          <w:sz w:val="28"/>
          <w:szCs w:val="28"/>
          <w:shd w:val="clear" w:color="auto" w:fill="FCFDFE"/>
          <w:lang w:val="en-US"/>
        </w:rPr>
        <w:t xml:space="preserve">, </w:t>
      </w:r>
      <w:r w:rsidRPr="00E86D42">
        <w:rPr>
          <w:rFonts w:ascii="Times New Roman" w:hAnsi="Times New Roman" w:cs="Times New Roman"/>
          <w:color w:val="auto"/>
          <w:sz w:val="28"/>
          <w:szCs w:val="28"/>
        </w:rPr>
        <w:t>hằng năm bình quân trẻ mầm non tăng khoảng gần 10.</w:t>
      </w:r>
      <w:r w:rsidRPr="00E86D42">
        <w:rPr>
          <w:rFonts w:ascii="Times New Roman" w:hAnsi="Times New Roman" w:cs="Times New Roman"/>
          <w:color w:val="auto"/>
          <w:spacing w:val="-4"/>
          <w:sz w:val="28"/>
          <w:szCs w:val="28"/>
        </w:rPr>
        <w:t>000 trẻ</w:t>
      </w:r>
      <w:r w:rsidRPr="00E86D42">
        <w:rPr>
          <w:rFonts w:ascii="Times New Roman" w:hAnsi="Times New Roman" w:cs="Times New Roman"/>
          <w:color w:val="auto"/>
          <w:spacing w:val="-4"/>
          <w:sz w:val="28"/>
          <w:szCs w:val="28"/>
          <w:lang w:val="en-US"/>
        </w:rPr>
        <w:t>.</w:t>
      </w:r>
    </w:p>
    <w:p w14:paraId="7260EFC9" w14:textId="77777777" w:rsidR="00F17DA0" w:rsidRPr="00E86D42" w:rsidRDefault="00F17DA0" w:rsidP="00A348EE">
      <w:pPr>
        <w:autoSpaceDE w:val="0"/>
        <w:autoSpaceDN w:val="0"/>
        <w:adjustRightInd w:val="0"/>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lang w:val="en-US"/>
        </w:rPr>
        <w:t xml:space="preserve">Trên thực tế số trẻ được hỗ trợ trên tổng số trẻ trên địa bàn KCN-KCX rất thấp cụ thể như: năm học 2021-2022 là 2.545/157.941 trẻ được hỗ trợ - tỉ lệ 1,61%; </w:t>
      </w:r>
      <w:r w:rsidRPr="00E86D42">
        <w:rPr>
          <w:rFonts w:ascii="Times New Roman" w:hAnsi="Times New Roman" w:cs="Times New Roman"/>
          <w:color w:val="auto"/>
          <w:sz w:val="28"/>
          <w:szCs w:val="28"/>
          <w:lang w:val="en-US"/>
        </w:rPr>
        <w:lastRenderedPageBreak/>
        <w:t xml:space="preserve">năm học 2022-2023 là 7.413/142.353 trẻ được hỗ trợ - tỉ lệ 5,2%; năm học 2023-2024 là 5.777/140.129 trẻ được hỗ trợ - tỉ lệ 4,12% (số liệu từ </w:t>
      </w:r>
      <w:r w:rsidRPr="00E86D42">
        <w:rPr>
          <w:rFonts w:ascii="Times New Roman" w:hAnsi="Times New Roman" w:cs="Times New Roman"/>
          <w:bCs/>
          <w:iCs/>
          <w:color w:val="auto"/>
          <w:sz w:val="28"/>
          <w:szCs w:val="28"/>
        </w:rPr>
        <w:t>cơ sở dữ liệu ngành</w:t>
      </w:r>
      <w:r w:rsidRPr="00E86D42">
        <w:rPr>
          <w:rFonts w:ascii="Times New Roman" w:hAnsi="Times New Roman" w:cs="Times New Roman"/>
          <w:bCs/>
          <w:iCs/>
          <w:color w:val="auto"/>
          <w:sz w:val="28"/>
          <w:szCs w:val="28"/>
          <w:lang w:val="en-US"/>
        </w:rPr>
        <w:t xml:space="preserve"> vào cuối năm học</w:t>
      </w:r>
      <w:r w:rsidRPr="00E86D42">
        <w:rPr>
          <w:rFonts w:ascii="Times New Roman" w:hAnsi="Times New Roman" w:cs="Times New Roman"/>
          <w:bCs/>
          <w:iCs/>
          <w:color w:val="auto"/>
          <w:sz w:val="28"/>
          <w:szCs w:val="28"/>
        </w:rPr>
        <w:t>)</w:t>
      </w:r>
      <w:r w:rsidRPr="00E86D42">
        <w:rPr>
          <w:rFonts w:ascii="Times New Roman" w:hAnsi="Times New Roman" w:cs="Times New Roman"/>
          <w:bCs/>
          <w:iCs/>
          <w:color w:val="auto"/>
          <w:sz w:val="28"/>
          <w:szCs w:val="28"/>
          <w:lang w:val="en-US"/>
        </w:rPr>
        <w:t>. Lý do:</w:t>
      </w:r>
      <w:r w:rsidRPr="00E86D42">
        <w:rPr>
          <w:rFonts w:ascii="Times New Roman" w:hAnsi="Times New Roman" w:cs="Times New Roman"/>
          <w:color w:val="auto"/>
          <w:sz w:val="28"/>
          <w:szCs w:val="28"/>
          <w:lang w:val="en-US"/>
        </w:rPr>
        <w:t xml:space="preserve"> cha mẹ trẻ còn e ngại việc thực hiện </w:t>
      </w:r>
      <w:r w:rsidRPr="00E86D42">
        <w:rPr>
          <w:rFonts w:ascii="Times New Roman" w:hAnsi="Times New Roman" w:cs="Times New Roman"/>
          <w:color w:val="auto"/>
          <w:sz w:val="28"/>
          <w:szCs w:val="28"/>
        </w:rPr>
        <w:t xml:space="preserve">thủ tục hồ sơ </w:t>
      </w:r>
      <w:r w:rsidRPr="00E86D42">
        <w:rPr>
          <w:rFonts w:ascii="Times New Roman" w:hAnsi="Times New Roman" w:cs="Times New Roman"/>
          <w:color w:val="auto"/>
          <w:sz w:val="28"/>
          <w:szCs w:val="28"/>
          <w:lang w:val="en-US"/>
        </w:rPr>
        <w:t xml:space="preserve">cung cấp cho cơ sở GDMN nên làm </w:t>
      </w:r>
      <w:r w:rsidRPr="00E86D42">
        <w:rPr>
          <w:rFonts w:ascii="Times New Roman" w:hAnsi="Times New Roman" w:cs="Times New Roman"/>
          <w:color w:val="auto"/>
          <w:sz w:val="28"/>
          <w:szCs w:val="28"/>
        </w:rPr>
        <w:t xml:space="preserve">ảnh hưởng đến tiến độ thực hiện chính sách. </w:t>
      </w:r>
    </w:p>
    <w:p w14:paraId="0BDBF72C" w14:textId="77777777" w:rsidR="00F17DA0" w:rsidRPr="00E86D42" w:rsidRDefault="00F17DA0" w:rsidP="00A348EE">
      <w:pPr>
        <w:autoSpaceDE w:val="0"/>
        <w:autoSpaceDN w:val="0"/>
        <w:adjustRightInd w:val="0"/>
        <w:spacing w:line="288" w:lineRule="auto"/>
        <w:ind w:firstLine="567"/>
        <w:jc w:val="both"/>
        <w:rPr>
          <w:rFonts w:ascii="Times New Roman" w:hAnsi="Times New Roman" w:cs="Times New Roman"/>
          <w:color w:val="auto"/>
          <w:sz w:val="28"/>
          <w:szCs w:val="28"/>
          <w:lang w:val="en-US"/>
        </w:rPr>
      </w:pPr>
      <w:r w:rsidRPr="00E86D42">
        <w:rPr>
          <w:rFonts w:ascii="Times New Roman" w:hAnsi="Times New Roman" w:cs="Times New Roman"/>
          <w:color w:val="auto"/>
          <w:sz w:val="28"/>
          <w:szCs w:val="28"/>
          <w:lang w:val="en-US"/>
        </w:rPr>
        <w:t>S</w:t>
      </w:r>
      <w:r w:rsidRPr="00E86D42">
        <w:rPr>
          <w:rFonts w:ascii="Times New Roman" w:hAnsi="Times New Roman" w:cs="Times New Roman"/>
          <w:color w:val="auto"/>
          <w:sz w:val="28"/>
          <w:szCs w:val="28"/>
        </w:rPr>
        <w:t>ố tiền hỗ trợ 160.000 đồng/trẻ/tháng còn thấp, chưa đáp ứng nhu cầu thực tiễn</w:t>
      </w:r>
      <w:r w:rsidRPr="00E86D42">
        <w:rPr>
          <w:rFonts w:ascii="Times New Roman" w:hAnsi="Times New Roman" w:cs="Times New Roman"/>
          <w:color w:val="auto"/>
          <w:sz w:val="28"/>
          <w:szCs w:val="28"/>
          <w:lang w:val="en-US"/>
        </w:rPr>
        <w:t xml:space="preserve">, chưa phù hợp với điều kiện sinh sống tại </w:t>
      </w:r>
      <w:r w:rsidRPr="00E86D42">
        <w:rPr>
          <w:rFonts w:ascii="Times New Roman" w:hAnsi="Times New Roman" w:cs="Times New Roman"/>
          <w:color w:val="auto"/>
          <w:sz w:val="28"/>
          <w:szCs w:val="28"/>
        </w:rPr>
        <w:t>Thành phố</w:t>
      </w:r>
      <w:r w:rsidRPr="00E86D42">
        <w:rPr>
          <w:rFonts w:ascii="Times New Roman" w:hAnsi="Times New Roman" w:cs="Times New Roman"/>
          <w:color w:val="auto"/>
          <w:sz w:val="28"/>
          <w:szCs w:val="28"/>
          <w:lang w:val="en-US"/>
        </w:rPr>
        <w:t>. Tại một số tỉnh, thành phố mức hỗ trợ cao hơn Thành phố Hồ Chí Minh</w:t>
      </w:r>
      <w:r w:rsidRPr="00E86D42">
        <w:rPr>
          <w:rStyle w:val="FootnoteReference"/>
          <w:rFonts w:ascii="Times New Roman" w:hAnsi="Times New Roman" w:cs="Times New Roman"/>
          <w:color w:val="auto"/>
          <w:sz w:val="28"/>
          <w:szCs w:val="28"/>
          <w:lang w:val="en-US"/>
        </w:rPr>
        <w:footnoteReference w:id="4"/>
      </w:r>
      <w:r w:rsidRPr="00E86D42">
        <w:rPr>
          <w:rFonts w:ascii="Times New Roman" w:hAnsi="Times New Roman" w:cs="Times New Roman"/>
          <w:color w:val="auto"/>
          <w:sz w:val="28"/>
          <w:szCs w:val="28"/>
          <w:lang w:val="en-US"/>
        </w:rPr>
        <w:t xml:space="preserve">. Bên cạnh đó, theo </w:t>
      </w:r>
      <w:r w:rsidRPr="00E86D42">
        <w:rPr>
          <w:rFonts w:ascii="Times New Roman" w:hAnsi="Times New Roman" w:cs="Times New Roman"/>
          <w:color w:val="auto"/>
          <w:sz w:val="28"/>
          <w:szCs w:val="28"/>
        </w:rPr>
        <w:t xml:space="preserve">Nghị định </w:t>
      </w:r>
      <w:r w:rsidRPr="00E86D42">
        <w:rPr>
          <w:rFonts w:ascii="Times New Roman" w:hAnsi="Times New Roman" w:cs="Times New Roman"/>
          <w:color w:val="auto"/>
          <w:sz w:val="28"/>
          <w:szCs w:val="28"/>
          <w:lang w:val="en-US"/>
        </w:rPr>
        <w:t xml:space="preserve">số </w:t>
      </w:r>
      <w:r w:rsidRPr="00E86D42">
        <w:rPr>
          <w:rFonts w:ascii="Times New Roman" w:hAnsi="Times New Roman" w:cs="Times New Roman"/>
          <w:color w:val="auto"/>
          <w:sz w:val="28"/>
          <w:szCs w:val="28"/>
        </w:rPr>
        <w:t>145/2020/NĐ-CP ngày 14 tháng 12 năm 2020 của Chính phủ về Quy định chi tiết và hướng dẫn thi hành một số điều của Bộ luật Lao động về điều kiện lao động và quan hệ lao động; Công văn số 7237/BGDĐT-GDMN ngày 26/12/2023 của Bộ Giáo dục và Đào tạo về việc phối hợp chỉ đạo thực hiện chính sách đối với GDMN tại địa bàn có KCN, nơi tập trung nhiều lao động nhằm mở rộng đối tượng hưởng chính sách;</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Công văn số 14479/VP-VX ngày 28/12/2023 của Ủy ban nhân dân Thành phố về chính sách đối với Giáo dục mầm non tại khu công nghiệp, nơi tập trung lao động.</w:t>
      </w:r>
      <w:r w:rsidRPr="00E86D42">
        <w:rPr>
          <w:rFonts w:ascii="Times New Roman" w:hAnsi="Times New Roman" w:cs="Times New Roman"/>
          <w:color w:val="auto"/>
          <w:sz w:val="28"/>
          <w:szCs w:val="28"/>
          <w:lang w:val="en-US"/>
        </w:rPr>
        <w:t xml:space="preserve"> Sở Giáo dục và Đào tạo đã ban hành Công văn số 2002/SGDĐT-GDMN ngày 08/4/2024 gửi Sở Lao động - Thương binh và Xã hội về thực hiện Công văn số 14479/VP-VX của Ủy ban nhân dân Thành phố; Công văn số 6395/SGDĐT-GDMN ngày 04/10/2024 V/v cung cấp thông tin, số liệu việc thực hiện chính sách giáo dục mầm non theo Nghị quyết số 27/2021/NQ-HĐND; Công văn số 6555/SGDĐT-GDMN về việc phối hợp rà soát, xác định nơi có nhiều lao động trên địa bàn theo Nghị định số 145/2020/NĐ-CP ngày 14/12/2020 .</w:t>
      </w:r>
    </w:p>
    <w:p w14:paraId="4B0AFD48" w14:textId="77777777" w:rsidR="00F17DA0" w:rsidRPr="00F17DA0" w:rsidRDefault="00F17DA0" w:rsidP="00A348EE">
      <w:pPr>
        <w:spacing w:line="288" w:lineRule="auto"/>
        <w:ind w:firstLine="567"/>
        <w:jc w:val="both"/>
        <w:rPr>
          <w:rFonts w:ascii="Times New Roman" w:hAnsi="Times New Roman" w:cs="Times New Roman"/>
          <w:bCs/>
          <w:color w:val="auto"/>
          <w:sz w:val="28"/>
          <w:szCs w:val="28"/>
          <w:shd w:val="clear" w:color="auto" w:fill="FFFFFF"/>
          <w:lang w:val="en-US"/>
        </w:rPr>
      </w:pPr>
      <w:r w:rsidRPr="00E86D42">
        <w:rPr>
          <w:rFonts w:ascii="Times New Roman" w:hAnsi="Times New Roman" w:cs="Times New Roman"/>
          <w:iCs/>
          <w:color w:val="auto"/>
          <w:sz w:val="28"/>
          <w:szCs w:val="28"/>
          <w:lang w:val="en-US"/>
        </w:rPr>
        <w:t>Từ những cơ sở trên cho thấy, rất cần thiết để điều</w:t>
      </w:r>
      <w:r w:rsidRPr="00E86D42">
        <w:rPr>
          <w:rFonts w:ascii="Times New Roman" w:hAnsi="Times New Roman" w:cs="Times New Roman"/>
          <w:color w:val="auto"/>
          <w:sz w:val="28"/>
          <w:szCs w:val="28"/>
          <w:lang w:val="en-US"/>
        </w:rPr>
        <w:t xml:space="preserve"> chỉnh chính sách tại Khoản 2 Điều 2 </w:t>
      </w:r>
      <w:r w:rsidRPr="00E86D42">
        <w:rPr>
          <w:rFonts w:ascii="Times New Roman" w:hAnsi="Times New Roman" w:cs="Times New Roman"/>
          <w:color w:val="auto"/>
          <w:sz w:val="28"/>
          <w:szCs w:val="28"/>
        </w:rPr>
        <w:t>Nghị quyết số 27/2021/NQ-HĐND</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 xml:space="preserve">phù hợp với </w:t>
      </w:r>
      <w:r w:rsidRPr="00E86D42">
        <w:rPr>
          <w:rFonts w:ascii="Times New Roman" w:hAnsi="Times New Roman" w:cs="Times New Roman"/>
          <w:color w:val="auto"/>
          <w:sz w:val="28"/>
          <w:szCs w:val="28"/>
          <w:lang w:val="en-US"/>
        </w:rPr>
        <w:t xml:space="preserve">tình hình </w:t>
      </w:r>
      <w:r w:rsidRPr="00E86D42">
        <w:rPr>
          <w:rFonts w:ascii="Times New Roman" w:hAnsi="Times New Roman" w:cs="Times New Roman"/>
          <w:color w:val="auto"/>
          <w:sz w:val="28"/>
          <w:szCs w:val="28"/>
        </w:rPr>
        <w:t>thực tiễn</w:t>
      </w:r>
      <w:r w:rsidRPr="00E86D42">
        <w:rPr>
          <w:rFonts w:ascii="Times New Roman" w:hAnsi="Times New Roman" w:cs="Times New Roman"/>
          <w:color w:val="auto"/>
          <w:sz w:val="28"/>
          <w:szCs w:val="28"/>
          <w:lang w:val="en-US"/>
        </w:rPr>
        <w:t xml:space="preserve">, nhằm tạo điều kiện cho tất cả trẻ em ở lứa mầm non được đến trường, đặc biệt trẻ em là con công nhân lao động ở </w:t>
      </w:r>
      <w:r w:rsidRPr="00E86D42">
        <w:rPr>
          <w:rFonts w:ascii="Times New Roman" w:hAnsi="Times New Roman" w:cs="Times New Roman"/>
          <w:color w:val="auto"/>
          <w:sz w:val="28"/>
          <w:szCs w:val="28"/>
          <w:shd w:val="clear" w:color="auto" w:fill="FFFFFF"/>
        </w:rPr>
        <w:t>khu công nghiệp</w:t>
      </w:r>
      <w:r w:rsidRPr="00E86D42">
        <w:rPr>
          <w:rFonts w:ascii="Times New Roman" w:hAnsi="Times New Roman" w:cs="Times New Roman"/>
          <w:color w:val="auto"/>
          <w:sz w:val="28"/>
          <w:szCs w:val="28"/>
          <w:shd w:val="clear" w:color="auto" w:fill="FFFFFF"/>
          <w:lang w:val="en-US"/>
        </w:rPr>
        <w:t xml:space="preserve">, </w:t>
      </w:r>
      <w:r w:rsidRPr="00F17DA0">
        <w:rPr>
          <w:rFonts w:ascii="Times New Roman" w:hAnsi="Times New Roman" w:cs="Times New Roman"/>
          <w:bCs/>
          <w:color w:val="auto"/>
          <w:sz w:val="28"/>
          <w:szCs w:val="28"/>
        </w:rPr>
        <w:t xml:space="preserve">khu chế xuất, khu công nghệ cao, nơi </w:t>
      </w:r>
      <w:r w:rsidRPr="00F17DA0">
        <w:rPr>
          <w:rFonts w:ascii="Times New Roman" w:hAnsi="Times New Roman" w:cs="Times New Roman"/>
          <w:bCs/>
          <w:color w:val="auto"/>
          <w:sz w:val="28"/>
          <w:szCs w:val="28"/>
          <w:lang w:val="en-US"/>
        </w:rPr>
        <w:t>có</w:t>
      </w:r>
      <w:r w:rsidRPr="00F17DA0">
        <w:rPr>
          <w:rFonts w:ascii="Times New Roman" w:hAnsi="Times New Roman" w:cs="Times New Roman"/>
          <w:bCs/>
          <w:color w:val="auto"/>
          <w:sz w:val="28"/>
          <w:szCs w:val="28"/>
        </w:rPr>
        <w:t xml:space="preserve"> nhiều lao động</w:t>
      </w:r>
      <w:r w:rsidRPr="00F17DA0">
        <w:rPr>
          <w:rFonts w:ascii="Times New Roman" w:hAnsi="Times New Roman" w:cs="Times New Roman"/>
          <w:bCs/>
          <w:color w:val="auto"/>
          <w:sz w:val="28"/>
          <w:szCs w:val="28"/>
          <w:lang w:val="en-US"/>
        </w:rPr>
        <w:t>.</w:t>
      </w:r>
      <w:r w:rsidRPr="00F17DA0">
        <w:rPr>
          <w:rFonts w:ascii="Times New Roman" w:hAnsi="Times New Roman" w:cs="Times New Roman"/>
          <w:bCs/>
          <w:color w:val="auto"/>
          <w:sz w:val="28"/>
          <w:szCs w:val="28"/>
          <w:shd w:val="clear" w:color="auto" w:fill="FFFFFF"/>
        </w:rPr>
        <w:t xml:space="preserve"> </w:t>
      </w:r>
    </w:p>
    <w:p w14:paraId="6E8131D1" w14:textId="14F4E613" w:rsidR="007F6920" w:rsidRPr="0099587E" w:rsidRDefault="007F6920" w:rsidP="00A348EE">
      <w:pPr>
        <w:spacing w:line="288" w:lineRule="auto"/>
        <w:ind w:firstLine="567"/>
        <w:jc w:val="both"/>
        <w:rPr>
          <w:rFonts w:ascii="Times New Roman" w:hAnsi="Times New Roman" w:cs="Times New Roman"/>
          <w:iCs/>
          <w:color w:val="auto"/>
          <w:sz w:val="28"/>
          <w:szCs w:val="28"/>
          <w:lang w:val="en-US"/>
        </w:rPr>
      </w:pPr>
      <w:r w:rsidRPr="0099587E">
        <w:rPr>
          <w:rFonts w:ascii="Times New Roman" w:hAnsi="Times New Roman" w:cs="Times New Roman"/>
          <w:iCs/>
          <w:color w:val="auto"/>
          <w:sz w:val="28"/>
          <w:szCs w:val="28"/>
          <w:lang w:val="en-US"/>
        </w:rPr>
        <w:t>2.</w:t>
      </w:r>
      <w:r w:rsidR="00BF062B" w:rsidRPr="0099587E">
        <w:rPr>
          <w:rFonts w:ascii="Times New Roman" w:hAnsi="Times New Roman" w:cs="Times New Roman"/>
          <w:iCs/>
          <w:color w:val="auto"/>
          <w:sz w:val="28"/>
          <w:szCs w:val="28"/>
          <w:lang w:val="en-US"/>
        </w:rPr>
        <w:t>2</w:t>
      </w:r>
      <w:r w:rsidRPr="0099587E">
        <w:rPr>
          <w:rFonts w:ascii="Times New Roman" w:hAnsi="Times New Roman" w:cs="Times New Roman"/>
          <w:iCs/>
          <w:color w:val="auto"/>
          <w:sz w:val="28"/>
          <w:szCs w:val="28"/>
          <w:lang w:val="en-US"/>
        </w:rPr>
        <w:t xml:space="preserve">. </w:t>
      </w:r>
      <w:r w:rsidR="002F1DDE" w:rsidRPr="0099587E">
        <w:rPr>
          <w:rFonts w:ascii="Times New Roman" w:hAnsi="Times New Roman" w:cs="Times New Roman"/>
          <w:iCs/>
          <w:color w:val="auto"/>
          <w:sz w:val="28"/>
          <w:szCs w:val="28"/>
          <w:lang w:val="en-US"/>
        </w:rPr>
        <w:t>Các giải pháp và đánh giá tác động của các giải pháp đối với đối tượng chịu sự tác động trực tiếp của chính sách và các đối tượng khác có liên quan</w:t>
      </w:r>
    </w:p>
    <w:p w14:paraId="11317F06" w14:textId="77777777" w:rsidR="00BF062B" w:rsidRPr="0099587E" w:rsidRDefault="00BF062B" w:rsidP="00A348EE">
      <w:pPr>
        <w:spacing w:line="288" w:lineRule="auto"/>
        <w:ind w:firstLine="720"/>
        <w:jc w:val="both"/>
        <w:rPr>
          <w:rFonts w:ascii="Times New Roman" w:hAnsi="Times New Roman" w:cs="Times New Roman"/>
          <w:color w:val="auto"/>
          <w:sz w:val="28"/>
          <w:szCs w:val="28"/>
          <w:lang w:val="it-IT"/>
        </w:rPr>
      </w:pPr>
      <w:r w:rsidRPr="0099587E">
        <w:rPr>
          <w:rFonts w:ascii="Times New Roman" w:hAnsi="Times New Roman" w:cs="Times New Roman"/>
          <w:color w:val="auto"/>
          <w:sz w:val="28"/>
          <w:szCs w:val="28"/>
          <w:lang w:val="en-US"/>
        </w:rPr>
        <w:t xml:space="preserve">Điều chỉnh chính sách </w:t>
      </w:r>
      <w:r w:rsidRPr="0099587E">
        <w:rPr>
          <w:rFonts w:ascii="Times New Roman" w:hAnsi="Times New Roman" w:cs="Times New Roman"/>
          <w:color w:val="auto"/>
          <w:sz w:val="28"/>
          <w:szCs w:val="28"/>
        </w:rPr>
        <w:t>như trên</w:t>
      </w:r>
      <w:r w:rsidRPr="0099587E">
        <w:rPr>
          <w:rFonts w:ascii="Times New Roman" w:hAnsi="Times New Roman" w:cs="Times New Roman"/>
          <w:color w:val="auto"/>
          <w:sz w:val="28"/>
          <w:szCs w:val="28"/>
          <w:lang w:val="en-US"/>
        </w:rPr>
        <w:t xml:space="preserve"> sẽ </w:t>
      </w:r>
      <w:r w:rsidRPr="0099587E">
        <w:rPr>
          <w:rFonts w:ascii="Times New Roman" w:hAnsi="Times New Roman" w:cs="Times New Roman"/>
          <w:color w:val="auto"/>
          <w:sz w:val="28"/>
          <w:szCs w:val="28"/>
        </w:rPr>
        <w:t>góp phần</w:t>
      </w:r>
      <w:r w:rsidRPr="0099587E">
        <w:rPr>
          <w:rFonts w:ascii="Times New Roman" w:hAnsi="Times New Roman" w:cs="Times New Roman"/>
          <w:color w:val="auto"/>
          <w:sz w:val="28"/>
          <w:szCs w:val="28"/>
          <w:lang w:val="en-US"/>
        </w:rPr>
        <w:t xml:space="preserve"> hỗ trợ trẻ em là con </w:t>
      </w:r>
      <w:r w:rsidRPr="0099587E">
        <w:rPr>
          <w:rFonts w:ascii="Times New Roman" w:hAnsi="Times New Roman" w:cs="Times New Roman"/>
          <w:color w:val="auto"/>
          <w:spacing w:val="-8"/>
          <w:sz w:val="28"/>
          <w:szCs w:val="28"/>
          <w:shd w:val="clear" w:color="auto" w:fill="FFFFFF"/>
        </w:rPr>
        <w:t>công</w:t>
      </w:r>
      <w:r w:rsidRPr="0099587E">
        <w:rPr>
          <w:rFonts w:ascii="Times New Roman" w:hAnsi="Times New Roman" w:cs="Times New Roman"/>
          <w:color w:val="auto"/>
          <w:sz w:val="28"/>
          <w:szCs w:val="28"/>
          <w:shd w:val="clear" w:color="auto" w:fill="FFFFFF"/>
        </w:rPr>
        <w:t xml:space="preserve"> nhân, người lao động đang làm việc tại các khu công nghiệp, </w:t>
      </w:r>
      <w:r w:rsidRPr="0099587E">
        <w:rPr>
          <w:rFonts w:ascii="Times New Roman" w:hAnsi="Times New Roman" w:cs="Times New Roman"/>
          <w:color w:val="auto"/>
          <w:sz w:val="28"/>
          <w:szCs w:val="28"/>
        </w:rPr>
        <w:t xml:space="preserve">khu chế xuất, khu công nghệ cao, nơi </w:t>
      </w:r>
      <w:r w:rsidRPr="0099587E">
        <w:rPr>
          <w:rFonts w:ascii="Times New Roman" w:hAnsi="Times New Roman" w:cs="Times New Roman"/>
          <w:color w:val="auto"/>
          <w:sz w:val="28"/>
          <w:szCs w:val="28"/>
          <w:lang w:val="en-US"/>
        </w:rPr>
        <w:t>có</w:t>
      </w:r>
      <w:r w:rsidRPr="0099587E">
        <w:rPr>
          <w:rFonts w:ascii="Times New Roman" w:hAnsi="Times New Roman" w:cs="Times New Roman"/>
          <w:color w:val="auto"/>
          <w:sz w:val="28"/>
          <w:szCs w:val="28"/>
        </w:rPr>
        <w:t xml:space="preserve"> nhiều lao động</w:t>
      </w:r>
      <w:r w:rsidRPr="0099587E">
        <w:rPr>
          <w:rFonts w:ascii="Times New Roman" w:hAnsi="Times New Roman" w:cs="Times New Roman"/>
          <w:color w:val="auto"/>
          <w:sz w:val="28"/>
          <w:szCs w:val="28"/>
          <w:lang w:val="en-US"/>
        </w:rPr>
        <w:t xml:space="preserve">, </w:t>
      </w:r>
      <w:r w:rsidRPr="0099587E">
        <w:rPr>
          <w:rFonts w:ascii="Times New Roman" w:hAnsi="Times New Roman" w:cs="Times New Roman"/>
          <w:color w:val="auto"/>
          <w:sz w:val="28"/>
          <w:szCs w:val="28"/>
          <w:lang w:val="it-IT"/>
        </w:rPr>
        <w:t>đảo đảm tất cả trẻ em mầm non, là con người lao động được tiếp cận dịch vụ GDMN theo nhu cầu, được nuôi dưỡng, chăm sóc, giáo dục có chất lượng.</w:t>
      </w:r>
    </w:p>
    <w:p w14:paraId="2E2D8516" w14:textId="2EAFA522" w:rsidR="002F1DDE" w:rsidRPr="0099587E" w:rsidRDefault="00BF062B" w:rsidP="00A348EE">
      <w:pPr>
        <w:spacing w:line="288" w:lineRule="auto"/>
        <w:ind w:firstLine="567"/>
        <w:jc w:val="both"/>
        <w:rPr>
          <w:rFonts w:ascii="Times New Roman" w:hAnsi="Times New Roman" w:cs="Times New Roman"/>
          <w:iCs/>
          <w:color w:val="auto"/>
          <w:sz w:val="28"/>
          <w:szCs w:val="28"/>
          <w:lang w:val="en-US"/>
        </w:rPr>
      </w:pPr>
      <w:r w:rsidRPr="0099587E">
        <w:rPr>
          <w:rFonts w:ascii="Times New Roman" w:hAnsi="Times New Roman" w:cs="Times New Roman"/>
          <w:iCs/>
          <w:color w:val="auto"/>
          <w:sz w:val="28"/>
          <w:szCs w:val="28"/>
          <w:lang w:val="en-US"/>
        </w:rPr>
        <w:t>2.3. Lựa chọn giải pháp</w:t>
      </w:r>
    </w:p>
    <w:p w14:paraId="54D2F904" w14:textId="77777777" w:rsidR="00942977" w:rsidRPr="00942977" w:rsidRDefault="00942977" w:rsidP="00A348EE">
      <w:pPr>
        <w:shd w:val="clear" w:color="auto" w:fill="FFFFFF"/>
        <w:spacing w:line="288" w:lineRule="auto"/>
        <w:ind w:firstLine="567"/>
        <w:jc w:val="both"/>
        <w:rPr>
          <w:rFonts w:ascii="Times New Roman" w:hAnsi="Times New Roman" w:cs="Times New Roman"/>
          <w:color w:val="auto"/>
          <w:sz w:val="28"/>
          <w:szCs w:val="28"/>
          <w:lang w:val="en-US"/>
        </w:rPr>
      </w:pPr>
      <w:r w:rsidRPr="00942977">
        <w:rPr>
          <w:rFonts w:ascii="Times New Roman" w:hAnsi="Times New Roman" w:cs="Times New Roman"/>
          <w:color w:val="auto"/>
          <w:sz w:val="28"/>
          <w:szCs w:val="28"/>
          <w:lang w:val="en-US"/>
        </w:rPr>
        <w:lastRenderedPageBreak/>
        <w:t>“</w:t>
      </w:r>
      <w:r w:rsidRPr="00942977">
        <w:rPr>
          <w:rFonts w:ascii="Times New Roman" w:hAnsi="Times New Roman" w:cs="Times New Roman"/>
          <w:color w:val="auto"/>
          <w:sz w:val="28"/>
          <w:szCs w:val="28"/>
          <w:shd w:val="clear" w:color="auto" w:fill="FFFFFF"/>
        </w:rPr>
        <w:t xml:space="preserve">Trẻ em đang học tại các cơ sở GDMN thuộc loại hình dân lập, tư thục đã được cơ quan có thẩm quyền cấp phép thành lập và hoạt động theo </w:t>
      </w:r>
      <w:r w:rsidRPr="00942977">
        <w:rPr>
          <w:rFonts w:ascii="Times New Roman" w:hAnsi="Times New Roman" w:cs="Times New Roman"/>
          <w:color w:val="auto"/>
          <w:spacing w:val="-8"/>
          <w:sz w:val="28"/>
          <w:szCs w:val="28"/>
          <w:shd w:val="clear" w:color="auto" w:fill="FFFFFF"/>
        </w:rPr>
        <w:t>đúng quy định có cha hoặc mẹ hoặc người chăm sóc, nuôi dưỡng trẻ em là công</w:t>
      </w:r>
      <w:r w:rsidRPr="00942977">
        <w:rPr>
          <w:rFonts w:ascii="Times New Roman" w:hAnsi="Times New Roman" w:cs="Times New Roman"/>
          <w:color w:val="auto"/>
          <w:sz w:val="28"/>
          <w:szCs w:val="28"/>
          <w:shd w:val="clear" w:color="auto" w:fill="FFFFFF"/>
        </w:rPr>
        <w:t xml:space="preserve"> nhân, người lao động đang làm việc tại các khu công nghiệp, </w:t>
      </w:r>
      <w:r w:rsidRPr="00942977">
        <w:rPr>
          <w:rFonts w:ascii="Times New Roman" w:hAnsi="Times New Roman" w:cs="Times New Roman"/>
          <w:color w:val="auto"/>
          <w:sz w:val="28"/>
          <w:szCs w:val="28"/>
        </w:rPr>
        <w:t xml:space="preserve">khu chế xuất, khu công nghệ cao, nơi </w:t>
      </w:r>
      <w:r w:rsidRPr="00942977">
        <w:rPr>
          <w:rFonts w:ascii="Times New Roman" w:hAnsi="Times New Roman" w:cs="Times New Roman"/>
          <w:color w:val="auto"/>
          <w:sz w:val="28"/>
          <w:szCs w:val="28"/>
          <w:lang w:val="en-US"/>
        </w:rPr>
        <w:t>có</w:t>
      </w:r>
      <w:r w:rsidRPr="00942977">
        <w:rPr>
          <w:rFonts w:ascii="Times New Roman" w:hAnsi="Times New Roman" w:cs="Times New Roman"/>
          <w:color w:val="auto"/>
          <w:sz w:val="28"/>
          <w:szCs w:val="28"/>
        </w:rPr>
        <w:t xml:space="preserve"> nhiều lao động </w:t>
      </w:r>
      <w:r w:rsidRPr="00942977">
        <w:rPr>
          <w:rFonts w:ascii="Times New Roman" w:hAnsi="Times New Roman" w:cs="Times New Roman"/>
          <w:color w:val="auto"/>
          <w:sz w:val="28"/>
          <w:szCs w:val="28"/>
          <w:shd w:val="clear" w:color="auto" w:fill="FFFFFF"/>
        </w:rPr>
        <w:t xml:space="preserve">được doanh nghiệp ký hợp đồng lao động theo quy định </w:t>
      </w:r>
      <w:r w:rsidRPr="00942977">
        <w:rPr>
          <w:rFonts w:ascii="Times New Roman" w:hAnsi="Times New Roman" w:cs="Times New Roman"/>
          <w:color w:val="auto"/>
          <w:sz w:val="28"/>
          <w:szCs w:val="28"/>
        </w:rPr>
        <w:t>được hỗ trợ 350.000 đồng/trẻ/tháng. Thời gian hỗ trợ tính theo số tháng học thực tế, nhưng không quá 9 tháng/năm học</w:t>
      </w:r>
      <w:r w:rsidRPr="00942977">
        <w:rPr>
          <w:rFonts w:ascii="Times New Roman" w:hAnsi="Times New Roman" w:cs="Times New Roman"/>
          <w:color w:val="auto"/>
          <w:sz w:val="28"/>
          <w:szCs w:val="28"/>
          <w:shd w:val="clear" w:color="auto" w:fill="FFFFFF"/>
        </w:rPr>
        <w:t>.</w:t>
      </w:r>
      <w:r w:rsidRPr="00942977">
        <w:rPr>
          <w:rFonts w:ascii="Times New Roman" w:hAnsi="Times New Roman" w:cs="Times New Roman"/>
          <w:color w:val="auto"/>
          <w:sz w:val="28"/>
          <w:szCs w:val="28"/>
          <w:shd w:val="clear" w:color="auto" w:fill="FFFFFF"/>
          <w:lang w:val="en-US"/>
        </w:rPr>
        <w:t>”</w:t>
      </w:r>
    </w:p>
    <w:p w14:paraId="3268564A" w14:textId="233CA46B" w:rsidR="00DB69B6" w:rsidRPr="00BF062B" w:rsidRDefault="0030312B" w:rsidP="00A348EE">
      <w:pPr>
        <w:shd w:val="clear" w:color="auto" w:fill="FFFFFF"/>
        <w:spacing w:line="288" w:lineRule="auto"/>
        <w:ind w:firstLine="567"/>
        <w:jc w:val="both"/>
        <w:rPr>
          <w:rFonts w:ascii="Times New Roman" w:hAnsi="Times New Roman" w:cs="Times New Roman"/>
          <w:b/>
          <w:bCs/>
          <w:color w:val="auto"/>
          <w:sz w:val="28"/>
          <w:szCs w:val="28"/>
          <w:shd w:val="clear" w:color="auto" w:fill="FFFFFF"/>
          <w:lang w:val="en-US"/>
        </w:rPr>
      </w:pPr>
      <w:r w:rsidRPr="00BF062B">
        <w:rPr>
          <w:rFonts w:ascii="Times New Roman" w:hAnsi="Times New Roman" w:cs="Times New Roman"/>
          <w:b/>
          <w:color w:val="auto"/>
          <w:sz w:val="28"/>
          <w:szCs w:val="28"/>
          <w:lang w:val="en-US"/>
        </w:rPr>
        <w:t>3</w:t>
      </w:r>
      <w:r w:rsidR="00DB69B6" w:rsidRPr="00BF062B">
        <w:rPr>
          <w:rFonts w:ascii="Times New Roman" w:hAnsi="Times New Roman" w:cs="Times New Roman"/>
          <w:b/>
          <w:color w:val="auto"/>
          <w:sz w:val="28"/>
          <w:szCs w:val="28"/>
          <w:lang w:val="en-US"/>
        </w:rPr>
        <w:t xml:space="preserve">. Chính sách </w:t>
      </w:r>
      <w:r w:rsidRPr="00BF062B">
        <w:rPr>
          <w:rFonts w:ascii="Times New Roman" w:hAnsi="Times New Roman" w:cs="Times New Roman"/>
          <w:b/>
          <w:color w:val="auto"/>
          <w:sz w:val="28"/>
          <w:szCs w:val="28"/>
          <w:lang w:val="en-US"/>
        </w:rPr>
        <w:t>3</w:t>
      </w:r>
      <w:r w:rsidR="00DB69B6" w:rsidRPr="00BF062B">
        <w:rPr>
          <w:rFonts w:ascii="Times New Roman" w:hAnsi="Times New Roman" w:cs="Times New Roman"/>
          <w:b/>
          <w:color w:val="auto"/>
          <w:sz w:val="28"/>
          <w:szCs w:val="28"/>
          <w:lang w:val="en-US"/>
        </w:rPr>
        <w:t xml:space="preserve">: </w:t>
      </w:r>
      <w:r w:rsidR="006D03C1" w:rsidRPr="00BF062B">
        <w:rPr>
          <w:rFonts w:ascii="Times New Roman Bold" w:hAnsi="Times New Roman Bold"/>
          <w:b/>
          <w:bCs/>
          <w:color w:val="auto"/>
          <w:spacing w:val="-4"/>
          <w:sz w:val="28"/>
          <w:szCs w:val="28"/>
          <w:shd w:val="clear" w:color="auto" w:fill="FFFFFF"/>
        </w:rPr>
        <w:t xml:space="preserve">Chính sách đối với giáo viên mầm non làm việc tại cơ sở </w:t>
      </w:r>
      <w:r w:rsidR="006D03C1" w:rsidRPr="00BF062B">
        <w:rPr>
          <w:rFonts w:ascii="Times New Roman" w:hAnsi="Times New Roman" w:cs="Times New Roman"/>
          <w:b/>
          <w:bCs/>
          <w:color w:val="auto"/>
          <w:spacing w:val="-4"/>
          <w:sz w:val="28"/>
          <w:szCs w:val="28"/>
          <w:shd w:val="clear" w:color="auto" w:fill="FFFFFF"/>
        </w:rPr>
        <w:t xml:space="preserve">giáo </w:t>
      </w:r>
      <w:r w:rsidR="006D03C1" w:rsidRPr="00BF062B">
        <w:rPr>
          <w:rFonts w:ascii="Times New Roman" w:hAnsi="Times New Roman" w:cs="Times New Roman"/>
          <w:b/>
          <w:bCs/>
          <w:color w:val="auto"/>
          <w:sz w:val="28"/>
          <w:szCs w:val="28"/>
          <w:shd w:val="clear" w:color="auto" w:fill="FFFFFF"/>
        </w:rPr>
        <w:t>dục mầm non dân lập, tư thục ở địa bàn có khu công nghiệp</w:t>
      </w:r>
    </w:p>
    <w:p w14:paraId="0BD67A89" w14:textId="439F5803" w:rsidR="007F6920" w:rsidRPr="00BF062B" w:rsidRDefault="007F6920" w:rsidP="00A348EE">
      <w:pPr>
        <w:tabs>
          <w:tab w:val="right" w:leader="dot" w:pos="7920"/>
        </w:tabs>
        <w:spacing w:line="288" w:lineRule="auto"/>
        <w:ind w:firstLine="567"/>
        <w:jc w:val="both"/>
        <w:rPr>
          <w:rFonts w:ascii="Times New Roman" w:hAnsi="Times New Roman" w:cs="Times New Roman"/>
          <w:iCs/>
          <w:color w:val="auto"/>
          <w:sz w:val="28"/>
          <w:szCs w:val="28"/>
          <w:lang w:val="en-US"/>
        </w:rPr>
      </w:pPr>
      <w:r w:rsidRPr="00BF062B">
        <w:rPr>
          <w:rFonts w:ascii="Times New Roman" w:hAnsi="Times New Roman" w:cs="Times New Roman"/>
          <w:iCs/>
          <w:color w:val="auto"/>
          <w:sz w:val="28"/>
          <w:szCs w:val="28"/>
          <w:lang w:val="en-US"/>
        </w:rPr>
        <w:t xml:space="preserve">3.1.  </w:t>
      </w:r>
      <w:r w:rsidR="00FB0214" w:rsidRPr="00BF062B">
        <w:rPr>
          <w:rFonts w:ascii="Times New Roman" w:hAnsi="Times New Roman" w:cs="Times New Roman"/>
          <w:iCs/>
          <w:color w:val="auto"/>
          <w:sz w:val="28"/>
          <w:szCs w:val="28"/>
        </w:rPr>
        <w:t xml:space="preserve">Xác định vấn đề </w:t>
      </w:r>
      <w:r w:rsidR="00FB0214" w:rsidRPr="00BF062B">
        <w:rPr>
          <w:rFonts w:ascii="Times New Roman" w:hAnsi="Times New Roman" w:cs="Times New Roman"/>
          <w:iCs/>
          <w:color w:val="auto"/>
          <w:sz w:val="28"/>
          <w:szCs w:val="28"/>
          <w:lang w:val="en-US"/>
        </w:rPr>
        <w:t>và mục tiêu giải quyết vấn đề</w:t>
      </w:r>
    </w:p>
    <w:p w14:paraId="65DE5A13" w14:textId="77777777" w:rsidR="00476798" w:rsidRPr="00E86D42" w:rsidRDefault="00476798" w:rsidP="00A348EE">
      <w:pPr>
        <w:shd w:val="clear" w:color="auto" w:fill="FFFFFF"/>
        <w:spacing w:line="288" w:lineRule="auto"/>
        <w:ind w:firstLine="567"/>
        <w:jc w:val="both"/>
        <w:rPr>
          <w:rFonts w:ascii="Times New Roman" w:hAnsi="Times New Roman" w:cs="Times New Roman"/>
          <w:i/>
          <w:iCs/>
          <w:color w:val="auto"/>
          <w:sz w:val="28"/>
          <w:szCs w:val="28"/>
          <w:shd w:val="clear" w:color="auto" w:fill="FFFFFF"/>
          <w:lang w:val="en-US"/>
        </w:rPr>
      </w:pPr>
      <w:r w:rsidRPr="00E86D42">
        <w:rPr>
          <w:rFonts w:ascii="Times New Roman" w:hAnsi="Times New Roman" w:cs="Times New Roman"/>
          <w:color w:val="auto"/>
          <w:sz w:val="28"/>
          <w:szCs w:val="28"/>
          <w:lang w:val="en-US"/>
        </w:rPr>
        <w:t xml:space="preserve">Căn cứ Khoản 3 Điều 2 quy định </w:t>
      </w:r>
      <w:r w:rsidRPr="00E86D42">
        <w:rPr>
          <w:rFonts w:ascii="Times New Roman" w:hAnsi="Times New Roman" w:cs="Times New Roman"/>
          <w:i/>
          <w:iCs/>
          <w:color w:val="auto"/>
          <w:sz w:val="28"/>
          <w:szCs w:val="28"/>
          <w:lang w:val="en-US"/>
        </w:rPr>
        <w:t>“</w:t>
      </w:r>
      <w:r w:rsidRPr="00E86D42">
        <w:rPr>
          <w:rFonts w:ascii="Times New Roman" w:hAnsi="Times New Roman" w:cs="Times New Roman"/>
          <w:i/>
          <w:iCs/>
          <w:color w:val="auto"/>
          <w:sz w:val="28"/>
          <w:szCs w:val="28"/>
          <w:shd w:val="clear" w:color="auto" w:fill="FFFFFF"/>
        </w:rPr>
        <w:t>G</w:t>
      </w:r>
      <w:r w:rsidRPr="00E86D42">
        <w:rPr>
          <w:rFonts w:ascii="Times New Roman" w:hAnsi="Times New Roman" w:cs="Times New Roman"/>
          <w:i/>
          <w:iCs/>
          <w:color w:val="auto"/>
          <w:sz w:val="28"/>
          <w:szCs w:val="28"/>
        </w:rPr>
        <w:t xml:space="preserve">iáo viên mầm non đang làm việc tại cơ sở </w:t>
      </w:r>
      <w:r w:rsidRPr="00E86D42">
        <w:rPr>
          <w:rFonts w:ascii="Times New Roman" w:hAnsi="Times New Roman" w:cs="Times New Roman"/>
          <w:i/>
          <w:iCs/>
          <w:color w:val="auto"/>
          <w:sz w:val="28"/>
          <w:szCs w:val="28"/>
          <w:shd w:val="clear" w:color="auto" w:fill="FFFFFF"/>
        </w:rPr>
        <w:t>GDMN</w:t>
      </w:r>
      <w:r w:rsidRPr="00E86D42">
        <w:rPr>
          <w:rFonts w:ascii="Times New Roman" w:hAnsi="Times New Roman" w:cs="Times New Roman"/>
          <w:i/>
          <w:iCs/>
          <w:color w:val="auto"/>
          <w:sz w:val="28"/>
          <w:szCs w:val="28"/>
        </w:rPr>
        <w:t xml:space="preserve"> thuộc loại hình dân lập, tư thục đã được cơ quan có thẩm quyền cấp phép thành lập và hoạt động theo quy định ở địa bàn có khu công nghiệp bảo đảm những điều kiện tại khoản 1 Điều 10 </w:t>
      </w:r>
      <w:r w:rsidRPr="00E86D42">
        <w:rPr>
          <w:rFonts w:ascii="Times New Roman" w:hAnsi="Times New Roman" w:cs="Times New Roman"/>
          <w:i/>
          <w:iCs/>
          <w:color w:val="auto"/>
          <w:sz w:val="28"/>
          <w:szCs w:val="28"/>
          <w:shd w:val="clear" w:color="auto" w:fill="FFFFFF"/>
        </w:rPr>
        <w:t>của Nghị định số 105/2020/NĐ-CP</w:t>
      </w:r>
      <w:r w:rsidRPr="00E86D42">
        <w:rPr>
          <w:rFonts w:ascii="Times New Roman" w:hAnsi="Times New Roman" w:cs="Times New Roman"/>
          <w:i/>
          <w:iCs/>
          <w:color w:val="auto"/>
          <w:sz w:val="28"/>
          <w:szCs w:val="28"/>
        </w:rPr>
        <w:t xml:space="preserve"> được hỗ trợ 800.000 đồng/tháng; số lượng giáo viên trong cơ sở giáo dục mầm non dân lập, tư thục được hưởng hỗ trợ được tính theo định mức quy định đối với các cơ sở giáo dục mầm non công lập hiện hành; 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r w:rsidRPr="00E86D42">
        <w:rPr>
          <w:rFonts w:ascii="Times New Roman" w:hAnsi="Times New Roman" w:cs="Times New Roman"/>
          <w:i/>
          <w:iCs/>
          <w:color w:val="auto"/>
          <w:sz w:val="28"/>
          <w:szCs w:val="28"/>
          <w:shd w:val="clear" w:color="auto" w:fill="FFFFFF"/>
        </w:rPr>
        <w:t>”</w:t>
      </w:r>
    </w:p>
    <w:p w14:paraId="1E32674B" w14:textId="77777777" w:rsidR="00476798" w:rsidRPr="00E86D42" w:rsidRDefault="00476798" w:rsidP="00A348EE">
      <w:pPr>
        <w:spacing w:line="288" w:lineRule="auto"/>
        <w:ind w:firstLine="567"/>
        <w:jc w:val="both"/>
        <w:rPr>
          <w:rFonts w:ascii="Times New Roman" w:hAnsi="Times New Roman" w:cs="Times New Roman"/>
          <w:iCs/>
          <w:color w:val="auto"/>
          <w:sz w:val="28"/>
          <w:szCs w:val="28"/>
          <w:lang w:val="en-US"/>
        </w:rPr>
      </w:pPr>
      <w:r w:rsidRPr="00E86D42">
        <w:rPr>
          <w:rFonts w:ascii="Times New Roman" w:hAnsi="Times New Roman" w:cs="Times New Roman"/>
          <w:iCs/>
          <w:color w:val="auto"/>
          <w:sz w:val="28"/>
          <w:szCs w:val="28"/>
          <w:lang w:val="en-US"/>
        </w:rPr>
        <w:t>Ý kiến tổng hợp từ các Phòng GDĐT</w:t>
      </w:r>
      <w:r w:rsidRPr="00E86D42">
        <w:rPr>
          <w:rStyle w:val="FootnoteReference"/>
          <w:rFonts w:ascii="Times New Roman" w:hAnsi="Times New Roman" w:cs="Times New Roman"/>
          <w:iCs/>
          <w:color w:val="auto"/>
          <w:sz w:val="28"/>
          <w:szCs w:val="28"/>
          <w:lang w:val="en-US"/>
        </w:rPr>
        <w:footnoteReference w:id="5"/>
      </w:r>
      <w:r w:rsidRPr="00E86D42">
        <w:rPr>
          <w:rFonts w:ascii="Times New Roman" w:hAnsi="Times New Roman" w:cs="Times New Roman"/>
          <w:iCs/>
          <w:color w:val="auto"/>
          <w:sz w:val="28"/>
          <w:szCs w:val="28"/>
          <w:lang w:val="en-US"/>
        </w:rPr>
        <w:t xml:space="preserve"> cho thấy việc thực hiện chính sách hỗ trợ giáo viên mầm non tại các cơ sở GDMN dân lập, tư thục ở địa bàn khu công nghiệp gặp một số khó khăn như: giáo viên thường xuyên thay đổi, không ổn định, khó khăn trong việc tổng hợp số liệu cho việc thu thập hồ sơ đề nghị hưởng chính sách; giáo viên dạy con công nhân làm việc ở khu công nghiệp chưa đủ từ 30% theo quy định; đa số giáo viên dạy tại các cơ sở GDMN dân lập, tư thục có bằng Trung cấp sư phạm mầm non, chưa đạt chuẩn trình độ đào tạo theo Luật Giáo dục năm 2019.</w:t>
      </w:r>
    </w:p>
    <w:p w14:paraId="0EB15A4D" w14:textId="77777777" w:rsidR="00476798" w:rsidRPr="00E86D42" w:rsidRDefault="00476798" w:rsidP="00A348EE">
      <w:pPr>
        <w:spacing w:line="288" w:lineRule="auto"/>
        <w:ind w:firstLine="567"/>
        <w:jc w:val="both"/>
        <w:rPr>
          <w:rFonts w:ascii="Times New Roman" w:hAnsi="Times New Roman" w:cs="Times New Roman"/>
          <w:iCs/>
          <w:color w:val="auto"/>
          <w:sz w:val="28"/>
          <w:szCs w:val="28"/>
          <w:lang w:val="en-US"/>
        </w:rPr>
      </w:pPr>
      <w:r w:rsidRPr="00E86D42">
        <w:rPr>
          <w:rFonts w:ascii="Times New Roman" w:hAnsi="Times New Roman" w:cs="Times New Roman"/>
          <w:iCs/>
          <w:color w:val="auto"/>
          <w:sz w:val="28"/>
          <w:szCs w:val="28"/>
          <w:lang w:val="en-US"/>
        </w:rPr>
        <w:t xml:space="preserve">Đối với chính sách trên, Hội đồng nhân dân Thành phố đã ban hành mức hỗ trợ bằng mức quy định tại Khoản 2 Điều 10 </w:t>
      </w:r>
      <w:r w:rsidRPr="00E86D42">
        <w:rPr>
          <w:rFonts w:ascii="Times New Roman" w:hAnsi="Times New Roman" w:cs="Times New Roman"/>
          <w:color w:val="auto"/>
          <w:sz w:val="28"/>
          <w:szCs w:val="28"/>
          <w:shd w:val="clear" w:color="auto" w:fill="FFFFFF"/>
        </w:rPr>
        <w:t>Nghị định số 105/2020/NĐ-CP</w:t>
      </w:r>
      <w:r w:rsidRPr="00E86D42">
        <w:rPr>
          <w:rStyle w:val="FootnoteReference"/>
          <w:rFonts w:ascii="Times New Roman" w:hAnsi="Times New Roman" w:cs="Times New Roman"/>
          <w:color w:val="auto"/>
          <w:sz w:val="28"/>
          <w:szCs w:val="28"/>
          <w:shd w:val="clear" w:color="auto" w:fill="FFFFFF"/>
        </w:rPr>
        <w:footnoteReference w:id="6"/>
      </w:r>
      <w:r w:rsidRPr="00E86D42">
        <w:rPr>
          <w:rFonts w:ascii="Times New Roman" w:hAnsi="Times New Roman" w:cs="Times New Roman"/>
          <w:iCs/>
          <w:color w:val="auto"/>
          <w:sz w:val="28"/>
          <w:szCs w:val="28"/>
          <w:lang w:val="en-US"/>
        </w:rPr>
        <w:t xml:space="preserve"> mức hỗ trợ chính sách đối với giáo viên mầm non tại các cơ sở GDMN dân lập, tư thục hiện nay còn thấp so với  một số Thành phố trực thuộc Trung ương</w:t>
      </w:r>
      <w:r w:rsidRPr="00E86D42">
        <w:rPr>
          <w:rStyle w:val="FootnoteReference"/>
          <w:rFonts w:ascii="Times New Roman" w:hAnsi="Times New Roman" w:cs="Times New Roman"/>
          <w:iCs/>
          <w:color w:val="auto"/>
          <w:sz w:val="28"/>
          <w:szCs w:val="28"/>
          <w:lang w:val="en-US"/>
        </w:rPr>
        <w:footnoteReference w:id="7"/>
      </w:r>
      <w:r w:rsidRPr="00E86D42">
        <w:rPr>
          <w:rFonts w:ascii="Times New Roman" w:hAnsi="Times New Roman" w:cs="Times New Roman"/>
          <w:iCs/>
          <w:color w:val="auto"/>
          <w:sz w:val="28"/>
          <w:szCs w:val="28"/>
          <w:lang w:val="en-US"/>
        </w:rPr>
        <w:t>.</w:t>
      </w:r>
    </w:p>
    <w:p w14:paraId="2C9A4A35" w14:textId="559BDA0E" w:rsidR="00476798" w:rsidRPr="00E86D42" w:rsidRDefault="00476798" w:rsidP="00A348EE">
      <w:pPr>
        <w:spacing w:line="288" w:lineRule="auto"/>
        <w:ind w:firstLine="567"/>
        <w:jc w:val="both"/>
        <w:rPr>
          <w:rFonts w:ascii="Times New Roman" w:hAnsi="Times New Roman" w:cs="Times New Roman"/>
          <w:iCs/>
          <w:color w:val="auto"/>
          <w:sz w:val="28"/>
          <w:szCs w:val="28"/>
          <w:lang w:val="en-US"/>
        </w:rPr>
      </w:pPr>
      <w:r w:rsidRPr="00E86D42">
        <w:rPr>
          <w:rFonts w:ascii="Times New Roman" w:hAnsi="Times New Roman" w:cs="Times New Roman"/>
          <w:iCs/>
          <w:color w:val="auto"/>
          <w:sz w:val="28"/>
          <w:szCs w:val="28"/>
          <w:lang w:val="en-US"/>
        </w:rPr>
        <w:lastRenderedPageBreak/>
        <w:t>Từ những cơ sở trên cho thấy, cần thiết để điều</w:t>
      </w:r>
      <w:r w:rsidRPr="00E86D42">
        <w:rPr>
          <w:rFonts w:ascii="Times New Roman" w:hAnsi="Times New Roman" w:cs="Times New Roman"/>
          <w:color w:val="auto"/>
          <w:sz w:val="28"/>
          <w:szCs w:val="28"/>
          <w:lang w:val="en-US"/>
        </w:rPr>
        <w:t xml:space="preserve"> chỉnh chính sách tại </w:t>
      </w:r>
      <w:r w:rsidR="00E045CC">
        <w:rPr>
          <w:rFonts w:ascii="Times New Roman" w:hAnsi="Times New Roman" w:cs="Times New Roman"/>
          <w:color w:val="auto"/>
          <w:sz w:val="28"/>
          <w:szCs w:val="28"/>
          <w:lang w:val="en-US"/>
        </w:rPr>
        <w:t>k</w:t>
      </w:r>
      <w:r w:rsidRPr="00E86D42">
        <w:rPr>
          <w:rFonts w:ascii="Times New Roman" w:hAnsi="Times New Roman" w:cs="Times New Roman"/>
          <w:color w:val="auto"/>
          <w:sz w:val="28"/>
          <w:szCs w:val="28"/>
          <w:lang w:val="en-US"/>
        </w:rPr>
        <w:t xml:space="preserve">hoản 3 Điều 2 </w:t>
      </w:r>
      <w:r w:rsidRPr="00E86D42">
        <w:rPr>
          <w:rFonts w:ascii="Times New Roman" w:hAnsi="Times New Roman" w:cs="Times New Roman"/>
          <w:color w:val="auto"/>
          <w:sz w:val="28"/>
          <w:szCs w:val="28"/>
        </w:rPr>
        <w:t>Nghị quyết số 27/2021/NQ-HĐND</w:t>
      </w:r>
      <w:r w:rsidRPr="00E86D42">
        <w:rPr>
          <w:rFonts w:ascii="Times New Roman" w:hAnsi="Times New Roman" w:cs="Times New Roman"/>
          <w:color w:val="auto"/>
          <w:sz w:val="28"/>
          <w:szCs w:val="28"/>
          <w:lang w:val="en-US"/>
        </w:rPr>
        <w:t xml:space="preserve"> </w:t>
      </w:r>
      <w:r w:rsidRPr="00E86D42">
        <w:rPr>
          <w:rFonts w:ascii="Times New Roman" w:hAnsi="Times New Roman" w:cs="Times New Roman"/>
          <w:color w:val="auto"/>
          <w:sz w:val="28"/>
          <w:szCs w:val="28"/>
        </w:rPr>
        <w:t xml:space="preserve">phù hợp với </w:t>
      </w:r>
      <w:r w:rsidRPr="00E86D42">
        <w:rPr>
          <w:rFonts w:ascii="Times New Roman" w:hAnsi="Times New Roman" w:cs="Times New Roman"/>
          <w:color w:val="auto"/>
          <w:sz w:val="28"/>
          <w:szCs w:val="28"/>
          <w:lang w:val="en-US"/>
        </w:rPr>
        <w:t xml:space="preserve">tình hình </w:t>
      </w:r>
      <w:r w:rsidRPr="00E86D42">
        <w:rPr>
          <w:rFonts w:ascii="Times New Roman" w:hAnsi="Times New Roman" w:cs="Times New Roman"/>
          <w:color w:val="auto"/>
          <w:sz w:val="28"/>
          <w:szCs w:val="28"/>
        </w:rPr>
        <w:t>thực tiễn</w:t>
      </w:r>
      <w:r w:rsidRPr="00E86D42">
        <w:rPr>
          <w:rFonts w:ascii="Times New Roman" w:hAnsi="Times New Roman" w:cs="Times New Roman"/>
          <w:color w:val="auto"/>
          <w:sz w:val="28"/>
          <w:szCs w:val="28"/>
          <w:lang w:val="en-US"/>
        </w:rPr>
        <w:t xml:space="preserve">, nhằm thu hút </w:t>
      </w:r>
      <w:r w:rsidRPr="00E86D42">
        <w:rPr>
          <w:rFonts w:ascii="Times New Roman" w:hAnsi="Times New Roman" w:cs="Times New Roman"/>
          <w:iCs/>
          <w:color w:val="auto"/>
          <w:sz w:val="28"/>
          <w:szCs w:val="28"/>
          <w:lang w:val="en-US"/>
        </w:rPr>
        <w:t>giáo viên mầm non tại các cơ sở GDMN dân lập, tư thục gắn bó với nghề.</w:t>
      </w:r>
    </w:p>
    <w:p w14:paraId="20C7CA87" w14:textId="3CF090FA" w:rsidR="002F1DDE" w:rsidRDefault="007F6920" w:rsidP="00A348EE">
      <w:pPr>
        <w:spacing w:line="288" w:lineRule="auto"/>
        <w:ind w:firstLine="567"/>
        <w:jc w:val="both"/>
        <w:rPr>
          <w:rFonts w:ascii="Times New Roman" w:hAnsi="Times New Roman" w:cs="Times New Roman"/>
          <w:color w:val="auto"/>
          <w:sz w:val="28"/>
          <w:szCs w:val="28"/>
          <w:lang w:val="en-US"/>
        </w:rPr>
      </w:pPr>
      <w:r w:rsidRPr="00BF062B">
        <w:rPr>
          <w:rFonts w:ascii="Times New Roman" w:hAnsi="Times New Roman" w:cs="Times New Roman"/>
          <w:iCs/>
          <w:color w:val="auto"/>
          <w:sz w:val="28"/>
          <w:szCs w:val="28"/>
          <w:lang w:val="en-US"/>
        </w:rPr>
        <w:t>3.</w:t>
      </w:r>
      <w:r w:rsidR="00646996">
        <w:rPr>
          <w:rFonts w:ascii="Times New Roman" w:hAnsi="Times New Roman" w:cs="Times New Roman"/>
          <w:iCs/>
          <w:color w:val="auto"/>
          <w:sz w:val="28"/>
          <w:szCs w:val="28"/>
          <w:lang w:val="en-US"/>
        </w:rPr>
        <w:t>2</w:t>
      </w:r>
      <w:r w:rsidRPr="00BF062B">
        <w:rPr>
          <w:rFonts w:ascii="Times New Roman" w:hAnsi="Times New Roman" w:cs="Times New Roman"/>
          <w:iCs/>
          <w:color w:val="auto"/>
          <w:sz w:val="28"/>
          <w:szCs w:val="28"/>
          <w:lang w:val="en-US"/>
        </w:rPr>
        <w:t xml:space="preserve">. </w:t>
      </w:r>
      <w:r w:rsidR="002F1DDE" w:rsidRPr="00BF062B">
        <w:rPr>
          <w:rFonts w:ascii="Times New Roman" w:hAnsi="Times New Roman" w:cs="Times New Roman"/>
          <w:iCs/>
          <w:color w:val="auto"/>
          <w:sz w:val="28"/>
          <w:szCs w:val="28"/>
          <w:lang w:val="en-US"/>
        </w:rPr>
        <w:t>Các giải pháp và đánh giá tác động của các giải pháp đối với đối tượng chịu sự tác động trực tiếp của chính sách và các đối tượng khác có liên quan</w:t>
      </w:r>
      <w:r w:rsidR="002F1DDE" w:rsidRPr="00BF062B">
        <w:rPr>
          <w:rFonts w:ascii="Times New Roman" w:hAnsi="Times New Roman" w:cs="Times New Roman"/>
          <w:color w:val="auto"/>
          <w:sz w:val="28"/>
          <w:szCs w:val="28"/>
          <w:lang w:val="en-US"/>
        </w:rPr>
        <w:t xml:space="preserve"> </w:t>
      </w:r>
    </w:p>
    <w:p w14:paraId="337C330A" w14:textId="77777777" w:rsidR="00774280" w:rsidRPr="00E86D42" w:rsidRDefault="00774280" w:rsidP="00A348EE">
      <w:pPr>
        <w:spacing w:line="288" w:lineRule="auto"/>
        <w:ind w:firstLine="567"/>
        <w:jc w:val="both"/>
        <w:rPr>
          <w:rFonts w:ascii="Times New Roman" w:hAnsi="Times New Roman" w:cs="Times New Roman"/>
          <w:color w:val="auto"/>
          <w:sz w:val="28"/>
          <w:szCs w:val="28"/>
          <w:shd w:val="clear" w:color="auto" w:fill="FFFFFF"/>
          <w:lang w:val="en-US"/>
        </w:rPr>
      </w:pPr>
      <w:r w:rsidRPr="00774280">
        <w:rPr>
          <w:rFonts w:ascii="Times New Roman" w:hAnsi="Times New Roman" w:cs="Times New Roman"/>
          <w:color w:val="auto"/>
          <w:sz w:val="28"/>
          <w:szCs w:val="28"/>
          <w:lang w:val="en-US"/>
        </w:rPr>
        <w:t xml:space="preserve">Điều chỉnh chính sách </w:t>
      </w:r>
      <w:r w:rsidRPr="00774280">
        <w:rPr>
          <w:rFonts w:ascii="Times New Roman" w:hAnsi="Times New Roman" w:cs="Times New Roman"/>
          <w:color w:val="auto"/>
          <w:sz w:val="28"/>
          <w:szCs w:val="28"/>
        </w:rPr>
        <w:t>như trên</w:t>
      </w:r>
      <w:r w:rsidRPr="00774280">
        <w:rPr>
          <w:rFonts w:ascii="Times New Roman" w:hAnsi="Times New Roman" w:cs="Times New Roman"/>
          <w:color w:val="auto"/>
          <w:sz w:val="28"/>
          <w:szCs w:val="28"/>
          <w:lang w:val="en-US"/>
        </w:rPr>
        <w:t xml:space="preserve"> vào Nghị quyết sẽ </w:t>
      </w:r>
      <w:r w:rsidRPr="00774280">
        <w:rPr>
          <w:rFonts w:ascii="Times New Roman" w:hAnsi="Times New Roman" w:cs="Times New Roman"/>
          <w:color w:val="auto"/>
          <w:sz w:val="28"/>
          <w:szCs w:val="28"/>
        </w:rPr>
        <w:t>góp phần</w:t>
      </w:r>
      <w:r w:rsidRPr="00774280">
        <w:rPr>
          <w:rFonts w:ascii="Times New Roman" w:hAnsi="Times New Roman" w:cs="Times New Roman"/>
          <w:color w:val="auto"/>
          <w:sz w:val="28"/>
          <w:szCs w:val="28"/>
          <w:lang w:val="en-US"/>
        </w:rPr>
        <w:t xml:space="preserve"> thu hút giáo viên mầm no</w:t>
      </w:r>
      <w:r w:rsidRPr="00774280">
        <w:rPr>
          <w:rFonts w:ascii="Times New Roman" w:hAnsi="Times New Roman" w:cs="Times New Roman"/>
          <w:color w:val="auto"/>
          <w:sz w:val="28"/>
          <w:szCs w:val="28"/>
          <w:lang w:val="it-IT"/>
        </w:rPr>
        <w:t xml:space="preserve">n </w:t>
      </w:r>
      <w:r w:rsidRPr="00774280">
        <w:rPr>
          <w:rFonts w:ascii="Times New Roman" w:hAnsi="Times New Roman" w:cs="Times New Roman"/>
          <w:iCs/>
          <w:color w:val="auto"/>
          <w:sz w:val="28"/>
          <w:szCs w:val="28"/>
          <w:lang w:val="en-US"/>
        </w:rPr>
        <w:t xml:space="preserve">dạy con công nhân làm việc ở </w:t>
      </w:r>
      <w:r w:rsidRPr="00774280">
        <w:rPr>
          <w:rFonts w:ascii="Times New Roman" w:hAnsi="Times New Roman" w:cs="Times New Roman"/>
          <w:color w:val="auto"/>
          <w:sz w:val="28"/>
          <w:szCs w:val="28"/>
          <w:shd w:val="clear" w:color="auto" w:fill="FFFFFF"/>
        </w:rPr>
        <w:t>khu công nghiệp</w:t>
      </w:r>
      <w:r w:rsidRPr="00774280">
        <w:rPr>
          <w:rFonts w:ascii="Times New Roman" w:hAnsi="Times New Roman" w:cs="Times New Roman"/>
          <w:color w:val="auto"/>
          <w:sz w:val="28"/>
          <w:szCs w:val="28"/>
          <w:shd w:val="clear" w:color="auto" w:fill="FFFFFF"/>
          <w:lang w:val="en-US"/>
        </w:rPr>
        <w:t xml:space="preserve">, </w:t>
      </w:r>
      <w:r w:rsidRPr="00774280">
        <w:rPr>
          <w:rFonts w:ascii="Times New Roman" w:hAnsi="Times New Roman" w:cs="Times New Roman"/>
          <w:color w:val="auto"/>
          <w:sz w:val="28"/>
          <w:szCs w:val="28"/>
        </w:rPr>
        <w:t xml:space="preserve">khu chế xuất, khu công nghệ cao, nơi </w:t>
      </w:r>
      <w:r w:rsidRPr="00774280">
        <w:rPr>
          <w:rFonts w:ascii="Times New Roman" w:hAnsi="Times New Roman" w:cs="Times New Roman"/>
          <w:color w:val="auto"/>
          <w:sz w:val="28"/>
          <w:szCs w:val="28"/>
          <w:lang w:val="en-US"/>
        </w:rPr>
        <w:t>có</w:t>
      </w:r>
      <w:r w:rsidRPr="00774280">
        <w:rPr>
          <w:rFonts w:ascii="Times New Roman" w:hAnsi="Times New Roman" w:cs="Times New Roman"/>
          <w:color w:val="auto"/>
          <w:sz w:val="28"/>
          <w:szCs w:val="28"/>
        </w:rPr>
        <w:t xml:space="preserve"> nhiều lao động</w:t>
      </w:r>
      <w:r w:rsidRPr="00E86D42">
        <w:rPr>
          <w:rFonts w:ascii="Times New Roman" w:hAnsi="Times New Roman" w:cs="Times New Roman"/>
          <w:b/>
          <w:bCs/>
          <w:color w:val="auto"/>
          <w:sz w:val="28"/>
          <w:szCs w:val="28"/>
          <w:lang w:val="en-US"/>
        </w:rPr>
        <w:t xml:space="preserve"> </w:t>
      </w:r>
      <w:r w:rsidRPr="00E86D42">
        <w:rPr>
          <w:rFonts w:ascii="Times New Roman" w:hAnsi="Times New Roman" w:cs="Times New Roman"/>
          <w:color w:val="auto"/>
          <w:sz w:val="28"/>
          <w:szCs w:val="28"/>
          <w:lang w:val="it-IT"/>
        </w:rPr>
        <w:t xml:space="preserve">gắn bó với nghề, </w:t>
      </w:r>
      <w:r w:rsidRPr="00E86D42">
        <w:rPr>
          <w:rFonts w:ascii="Times New Roman" w:hAnsi="Times New Roman" w:cs="Times New Roman"/>
          <w:color w:val="auto"/>
          <w:sz w:val="28"/>
          <w:szCs w:val="28"/>
        </w:rPr>
        <w:t>yên tâm công tác</w:t>
      </w:r>
      <w:r w:rsidRPr="00E86D42">
        <w:rPr>
          <w:rFonts w:ascii="Times New Roman" w:hAnsi="Times New Roman" w:cs="Times New Roman"/>
          <w:color w:val="auto"/>
          <w:sz w:val="28"/>
          <w:szCs w:val="28"/>
          <w:lang w:val="en-US"/>
        </w:rPr>
        <w:t xml:space="preserve"> từ</w:t>
      </w:r>
      <w:r w:rsidRPr="00E86D42">
        <w:rPr>
          <w:rFonts w:ascii="Times New Roman" w:hAnsi="Times New Roman" w:cs="Times New Roman"/>
          <w:color w:val="auto"/>
          <w:sz w:val="28"/>
          <w:szCs w:val="28"/>
        </w:rPr>
        <w:t xml:space="preserve"> đó đảm bảo s</w:t>
      </w:r>
      <w:r w:rsidRPr="00E86D42">
        <w:rPr>
          <w:rFonts w:ascii="Times New Roman" w:hAnsi="Times New Roman" w:cs="Times New Roman"/>
          <w:color w:val="auto"/>
          <w:sz w:val="28"/>
          <w:szCs w:val="28"/>
          <w:lang w:val="en-US"/>
        </w:rPr>
        <w:t>ố</w:t>
      </w:r>
      <w:r w:rsidRPr="00E86D42">
        <w:rPr>
          <w:rFonts w:ascii="Times New Roman" w:hAnsi="Times New Roman" w:cs="Times New Roman"/>
          <w:color w:val="auto"/>
          <w:sz w:val="28"/>
          <w:szCs w:val="28"/>
        </w:rPr>
        <w:t xml:space="preserve"> lượng giáo viên mầm non</w:t>
      </w:r>
      <w:r w:rsidRPr="00E86D42">
        <w:rPr>
          <w:rFonts w:ascii="Times New Roman" w:hAnsi="Times New Roman" w:cs="Times New Roman"/>
          <w:color w:val="auto"/>
          <w:sz w:val="28"/>
          <w:szCs w:val="28"/>
          <w:lang w:val="en-US"/>
        </w:rPr>
        <w:t xml:space="preserve"> theo quy định, đảm bảo đáp ứng yêu cầu nuôi dưỡng, chăm sóc, giáo dục trẻ; tăng cường tinh thần trách nhiệm </w:t>
      </w:r>
      <w:r w:rsidRPr="00E86D42">
        <w:rPr>
          <w:rFonts w:ascii="Times New Roman" w:hAnsi="Times New Roman" w:cs="Times New Roman"/>
          <w:iCs/>
          <w:color w:val="auto"/>
          <w:sz w:val="28"/>
          <w:szCs w:val="28"/>
          <w:lang w:val="en-US"/>
        </w:rPr>
        <w:t xml:space="preserve">và chuyên môn, nghiệp vụ </w:t>
      </w:r>
      <w:r w:rsidRPr="00E86D42">
        <w:rPr>
          <w:rFonts w:ascii="Times New Roman" w:hAnsi="Times New Roman" w:cs="Times New Roman"/>
          <w:color w:val="auto"/>
          <w:sz w:val="28"/>
          <w:szCs w:val="28"/>
          <w:lang w:val="en-US"/>
        </w:rPr>
        <w:t>của giáo viên mầm non.</w:t>
      </w:r>
    </w:p>
    <w:p w14:paraId="555C1DA3" w14:textId="0ABBB45D" w:rsidR="00646996" w:rsidRPr="0099587E" w:rsidRDefault="00646996" w:rsidP="00A348EE">
      <w:pPr>
        <w:spacing w:line="288" w:lineRule="auto"/>
        <w:ind w:firstLine="567"/>
        <w:jc w:val="both"/>
        <w:rPr>
          <w:rFonts w:ascii="Times New Roman" w:hAnsi="Times New Roman" w:cs="Times New Roman"/>
          <w:iCs/>
          <w:color w:val="auto"/>
          <w:sz w:val="28"/>
          <w:szCs w:val="28"/>
          <w:lang w:val="en-US"/>
        </w:rPr>
      </w:pPr>
      <w:r w:rsidRPr="0099587E">
        <w:rPr>
          <w:rFonts w:ascii="Times New Roman" w:hAnsi="Times New Roman" w:cs="Times New Roman"/>
          <w:iCs/>
          <w:color w:val="auto"/>
          <w:sz w:val="28"/>
          <w:szCs w:val="28"/>
          <w:lang w:val="en-US"/>
        </w:rPr>
        <w:t>3.3. Lựa chọn giải pháp</w:t>
      </w:r>
    </w:p>
    <w:p w14:paraId="262C2160" w14:textId="4E6F5975" w:rsidR="00C772F6" w:rsidRPr="0099587E" w:rsidRDefault="00C772F6" w:rsidP="00A348EE">
      <w:pPr>
        <w:spacing w:line="288" w:lineRule="auto"/>
        <w:ind w:firstLine="567"/>
        <w:jc w:val="both"/>
        <w:rPr>
          <w:rFonts w:ascii="Times New Roman" w:hAnsi="Times New Roman" w:cs="Times New Roman"/>
          <w:color w:val="auto"/>
          <w:sz w:val="28"/>
          <w:szCs w:val="28"/>
          <w:shd w:val="clear" w:color="auto" w:fill="FFFFFF"/>
        </w:rPr>
      </w:pPr>
      <w:r w:rsidRPr="0099587E">
        <w:rPr>
          <w:rFonts w:ascii="Times New Roman" w:hAnsi="Times New Roman" w:cs="Times New Roman"/>
          <w:color w:val="auto"/>
          <w:sz w:val="28"/>
          <w:szCs w:val="28"/>
          <w:lang w:val="en-US"/>
        </w:rPr>
        <w:t>“</w:t>
      </w:r>
      <w:r w:rsidRPr="0099587E">
        <w:rPr>
          <w:rFonts w:ascii="Times New Roman" w:hAnsi="Times New Roman" w:cs="Times New Roman"/>
          <w:color w:val="auto"/>
          <w:sz w:val="28"/>
          <w:szCs w:val="28"/>
          <w:shd w:val="clear" w:color="auto" w:fill="FFFFFF"/>
        </w:rPr>
        <w:t>Giáo viên mầm non đang làm việc tại cơ sở GDMN thuộc loại hình dân lập, tư thục đã được cơ quan có thầm quyền cấp phép thành lập và hoạt động theo quy định ở địa bàn có khu công nghiệp</w:t>
      </w:r>
      <w:r w:rsidRPr="0099587E">
        <w:rPr>
          <w:rFonts w:ascii="Times New Roman" w:hAnsi="Times New Roman" w:cs="Times New Roman"/>
          <w:color w:val="auto"/>
          <w:sz w:val="28"/>
          <w:szCs w:val="28"/>
          <w:shd w:val="clear" w:color="auto" w:fill="FFFFFF"/>
          <w:lang w:val="en-US"/>
        </w:rPr>
        <w:t>,</w:t>
      </w:r>
      <w:r w:rsidRPr="0099587E">
        <w:rPr>
          <w:rFonts w:ascii="Times New Roman" w:hAnsi="Times New Roman" w:cs="Times New Roman"/>
          <w:color w:val="auto"/>
          <w:sz w:val="28"/>
          <w:szCs w:val="28"/>
        </w:rPr>
        <w:t xml:space="preserve"> khu chế xuất, khu công nghệ cao, nơi </w:t>
      </w:r>
      <w:r w:rsidR="00E00BBB" w:rsidRPr="0099587E">
        <w:rPr>
          <w:rFonts w:ascii="Times New Roman" w:hAnsi="Times New Roman" w:cs="Times New Roman"/>
          <w:color w:val="auto"/>
          <w:sz w:val="28"/>
          <w:szCs w:val="28"/>
          <w:lang w:val="en-US"/>
        </w:rPr>
        <w:t>có</w:t>
      </w:r>
      <w:r w:rsidRPr="0099587E">
        <w:rPr>
          <w:rFonts w:ascii="Times New Roman" w:hAnsi="Times New Roman" w:cs="Times New Roman"/>
          <w:color w:val="auto"/>
          <w:sz w:val="28"/>
          <w:szCs w:val="28"/>
        </w:rPr>
        <w:t xml:space="preserve"> nhiều lao động</w:t>
      </w:r>
      <w:r w:rsidRPr="0099587E">
        <w:rPr>
          <w:rFonts w:ascii="Times New Roman" w:hAnsi="Times New Roman" w:cs="Times New Roman"/>
          <w:color w:val="auto"/>
          <w:sz w:val="28"/>
          <w:szCs w:val="28"/>
          <w:shd w:val="clear" w:color="auto" w:fill="FFFFFF"/>
        </w:rPr>
        <w:t xml:space="preserve"> bảo đảm những điều kiện sau: Có trình độ chuẩn đào tạo chức danh giáo viên mầm non theo quy định; Có hợp đồng lao động với người đại diện theo pháp luật của cơ sở giáo dục mầm non dân lập, tư thục; Trực tiếp chăm sóc, giáo dục trẻ tại nhóm trẻ/lớp mẫu giáo có từ 20% trẻ em là con công nhân, người lao động làm việc tại khu công nghiệp </w:t>
      </w:r>
      <w:r w:rsidRPr="0099587E">
        <w:rPr>
          <w:rFonts w:ascii="Times New Roman" w:hAnsi="Times New Roman" w:cs="Times New Roman"/>
          <w:color w:val="auto"/>
          <w:sz w:val="28"/>
          <w:szCs w:val="28"/>
        </w:rPr>
        <w:t xml:space="preserve">được hỗ trợ </w:t>
      </w:r>
      <w:r w:rsidRPr="0099587E">
        <w:rPr>
          <w:rFonts w:ascii="Times New Roman" w:hAnsi="Times New Roman" w:cs="Times New Roman"/>
          <w:color w:val="auto"/>
          <w:sz w:val="28"/>
          <w:szCs w:val="28"/>
          <w:lang w:val="en-US"/>
        </w:rPr>
        <w:t>1.2</w:t>
      </w:r>
      <w:r w:rsidRPr="0099587E">
        <w:rPr>
          <w:rFonts w:ascii="Times New Roman" w:hAnsi="Times New Roman" w:cs="Times New Roman"/>
          <w:color w:val="auto"/>
          <w:sz w:val="28"/>
          <w:szCs w:val="28"/>
        </w:rPr>
        <w:t>00.000 đồng/tháng.</w:t>
      </w:r>
    </w:p>
    <w:p w14:paraId="060926C3" w14:textId="77777777" w:rsidR="00C772F6" w:rsidRPr="00BF062B" w:rsidRDefault="00C772F6" w:rsidP="00A348EE">
      <w:pPr>
        <w:shd w:val="clear" w:color="auto" w:fill="FFFFFF"/>
        <w:spacing w:line="288" w:lineRule="auto"/>
        <w:ind w:firstLine="567"/>
        <w:jc w:val="both"/>
        <w:rPr>
          <w:rFonts w:ascii="Times New Roman" w:hAnsi="Times New Roman" w:cs="Times New Roman"/>
          <w:color w:val="auto"/>
          <w:sz w:val="28"/>
          <w:szCs w:val="28"/>
        </w:rPr>
      </w:pPr>
      <w:r w:rsidRPr="00BF062B">
        <w:rPr>
          <w:rFonts w:ascii="Times New Roman" w:hAnsi="Times New Roman" w:cs="Times New Roman"/>
          <w:color w:val="auto"/>
          <w:sz w:val="28"/>
          <w:szCs w:val="28"/>
        </w:rPr>
        <w:t xml:space="preserve">- Số lượng giáo viên trong cơ sở giáo dục mầm non dân lập, tư thục được </w:t>
      </w:r>
      <w:r w:rsidRPr="00BF062B">
        <w:rPr>
          <w:rFonts w:ascii="Times New Roman" w:hAnsi="Times New Roman" w:cs="Times New Roman"/>
          <w:color w:val="auto"/>
          <w:spacing w:val="-6"/>
          <w:sz w:val="28"/>
          <w:szCs w:val="28"/>
        </w:rPr>
        <w:t xml:space="preserve">hưởng hỗ trợ được tính theo định mức quy định đối với các cơ sở </w:t>
      </w:r>
      <w:r w:rsidRPr="00BF062B">
        <w:rPr>
          <w:rFonts w:ascii="Times New Roman" w:hAnsi="Times New Roman" w:cs="Times New Roman"/>
          <w:color w:val="auto"/>
          <w:sz w:val="28"/>
          <w:szCs w:val="28"/>
          <w:shd w:val="clear" w:color="auto" w:fill="FFFFFF"/>
        </w:rPr>
        <w:t>GDMN</w:t>
      </w:r>
      <w:r w:rsidRPr="00BF062B">
        <w:rPr>
          <w:rFonts w:ascii="Times New Roman" w:hAnsi="Times New Roman" w:cs="Times New Roman"/>
          <w:color w:val="auto"/>
          <w:sz w:val="28"/>
          <w:szCs w:val="28"/>
        </w:rPr>
        <w:t xml:space="preserve"> công lập hiện hành.</w:t>
      </w:r>
    </w:p>
    <w:p w14:paraId="2820B3E0" w14:textId="77777777" w:rsidR="00C772F6" w:rsidRPr="00BF062B" w:rsidRDefault="00C772F6" w:rsidP="00A348EE">
      <w:pPr>
        <w:shd w:val="clear" w:color="auto" w:fill="FFFFFF"/>
        <w:spacing w:line="288" w:lineRule="auto"/>
        <w:ind w:firstLine="567"/>
        <w:jc w:val="both"/>
        <w:rPr>
          <w:rFonts w:ascii="Times New Roman" w:hAnsi="Times New Roman" w:cs="Times New Roman"/>
          <w:color w:val="auto"/>
          <w:sz w:val="28"/>
          <w:szCs w:val="28"/>
        </w:rPr>
      </w:pPr>
      <w:r w:rsidRPr="00BF062B">
        <w:rPr>
          <w:rFonts w:ascii="Times New Roman" w:hAnsi="Times New Roman" w:cs="Times New Roman"/>
          <w:color w:val="auto"/>
          <w:sz w:val="28"/>
          <w:szCs w:val="28"/>
        </w:rPr>
        <w:t xml:space="preserve">- Thời gian hưởng hỗ trợ tính theo số tháng dạy thực tế trong năm học. </w:t>
      </w:r>
      <w:r w:rsidRPr="00BF062B">
        <w:rPr>
          <w:rFonts w:ascii="Times New Roman" w:hAnsi="Times New Roman" w:cs="Times New Roman"/>
          <w:color w:val="auto"/>
          <w:spacing w:val="-6"/>
          <w:sz w:val="28"/>
          <w:szCs w:val="28"/>
        </w:rPr>
        <w:t>Mức hỗ trợ này nằm ngoài mức lương thỏa thuận giữa chủ cơ sở giáo dục mầm</w:t>
      </w:r>
      <w:r w:rsidRPr="00BF062B">
        <w:rPr>
          <w:rFonts w:ascii="Times New Roman" w:hAnsi="Times New Roman" w:cs="Times New Roman"/>
          <w:color w:val="auto"/>
          <w:sz w:val="28"/>
          <w:szCs w:val="28"/>
        </w:rPr>
        <w:t xml:space="preserve"> non dân lập, tư thục với giáo viên và không dùng để tính đóng bảo hiểm xã hội, bảo hiểm y tế và bảo hiểm thất nghiệp.</w:t>
      </w:r>
    </w:p>
    <w:p w14:paraId="288234B1" w14:textId="63E25258" w:rsidR="00C772F6" w:rsidRPr="0099587E" w:rsidRDefault="00C772F6" w:rsidP="00A348EE">
      <w:pPr>
        <w:shd w:val="clear" w:color="auto" w:fill="FFFFFF"/>
        <w:spacing w:line="288" w:lineRule="auto"/>
        <w:ind w:firstLine="360"/>
        <w:jc w:val="both"/>
        <w:rPr>
          <w:rFonts w:ascii="Times New Roman" w:hAnsi="Times New Roman" w:cs="Times New Roman"/>
          <w:color w:val="auto"/>
          <w:sz w:val="28"/>
          <w:szCs w:val="28"/>
          <w:lang w:val="en-US"/>
        </w:rPr>
      </w:pPr>
      <w:r w:rsidRPr="0099587E">
        <w:rPr>
          <w:rFonts w:ascii="Times New Roman" w:hAnsi="Times New Roman" w:cs="Times New Roman"/>
          <w:color w:val="auto"/>
          <w:sz w:val="28"/>
          <w:szCs w:val="28"/>
        </w:rPr>
        <w:t>- Giáo viên đã hoàn thành khóa học nâng chuẩn</w:t>
      </w:r>
      <w:r w:rsidRPr="0099587E">
        <w:rPr>
          <w:rStyle w:val="FootnoteReference"/>
          <w:rFonts w:ascii="Times New Roman" w:hAnsi="Times New Roman" w:cs="Times New Roman"/>
          <w:color w:val="auto"/>
          <w:sz w:val="28"/>
          <w:szCs w:val="28"/>
        </w:rPr>
        <w:footnoteReference w:id="8"/>
      </w:r>
      <w:r w:rsidRPr="0099587E">
        <w:rPr>
          <w:rFonts w:ascii="Times New Roman" w:hAnsi="Times New Roman" w:cs="Times New Roman"/>
          <w:color w:val="auto"/>
          <w:sz w:val="28"/>
          <w:szCs w:val="28"/>
        </w:rPr>
        <w:t xml:space="preserve"> đang chờ nhận bằng tốt nghiệp được hưởng chính sách.</w:t>
      </w:r>
      <w:r w:rsidRPr="0099587E">
        <w:rPr>
          <w:rFonts w:ascii="Times New Roman" w:hAnsi="Times New Roman" w:cs="Times New Roman"/>
          <w:color w:val="auto"/>
          <w:sz w:val="28"/>
          <w:szCs w:val="28"/>
          <w:shd w:val="clear" w:color="auto" w:fill="FFFFFF"/>
          <w:lang w:val="en-US"/>
        </w:rPr>
        <w:t>”</w:t>
      </w:r>
    </w:p>
    <w:p w14:paraId="12F2FFCB" w14:textId="460809C4" w:rsidR="00BF3619" w:rsidRPr="00BF062B" w:rsidRDefault="0099587E" w:rsidP="00A348EE">
      <w:pPr>
        <w:spacing w:line="288" w:lineRule="auto"/>
        <w:ind w:firstLine="567"/>
        <w:jc w:val="both"/>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III</w:t>
      </w:r>
      <w:r w:rsidR="00BF3619" w:rsidRPr="00BF062B">
        <w:rPr>
          <w:rFonts w:ascii="Times New Roman" w:hAnsi="Times New Roman" w:cs="Times New Roman"/>
          <w:b/>
          <w:color w:val="auto"/>
          <w:sz w:val="28"/>
          <w:szCs w:val="28"/>
          <w:lang w:val="en-US"/>
        </w:rPr>
        <w:t>. PH</w:t>
      </w:r>
      <w:r w:rsidR="00EA6B58" w:rsidRPr="00BF062B">
        <w:rPr>
          <w:rFonts w:ascii="Times New Roman" w:hAnsi="Times New Roman" w:cs="Times New Roman"/>
          <w:b/>
          <w:color w:val="auto"/>
          <w:sz w:val="28"/>
          <w:szCs w:val="28"/>
          <w:lang w:val="en-US"/>
        </w:rPr>
        <w:t>Ụ</w:t>
      </w:r>
      <w:r w:rsidR="00DE6FDC" w:rsidRPr="00BF062B">
        <w:rPr>
          <w:rFonts w:ascii="Times New Roman" w:hAnsi="Times New Roman" w:cs="Times New Roman"/>
          <w:b/>
          <w:color w:val="auto"/>
          <w:sz w:val="28"/>
          <w:szCs w:val="28"/>
          <w:lang w:val="en-US"/>
        </w:rPr>
        <w:t xml:space="preserve"> LỤC</w:t>
      </w:r>
    </w:p>
    <w:p w14:paraId="0B08D064" w14:textId="61DB2F27" w:rsidR="00981D54" w:rsidRPr="00BF062B" w:rsidRDefault="00E0199F" w:rsidP="00A348EE">
      <w:pPr>
        <w:spacing w:line="288" w:lineRule="auto"/>
        <w:ind w:firstLine="567"/>
        <w:jc w:val="both"/>
        <w:rPr>
          <w:rFonts w:ascii="Times New Roman" w:hAnsi="Times New Roman" w:cs="Times New Roman"/>
          <w:color w:val="auto"/>
          <w:spacing w:val="-4"/>
          <w:sz w:val="28"/>
          <w:szCs w:val="28"/>
          <w:lang w:val="en-US"/>
        </w:rPr>
      </w:pPr>
      <w:r w:rsidRPr="00BF062B">
        <w:rPr>
          <w:rFonts w:ascii="Times New Roman" w:hAnsi="Times New Roman" w:cs="Times New Roman"/>
          <w:bCs/>
          <w:color w:val="auto"/>
          <w:sz w:val="28"/>
          <w:szCs w:val="28"/>
          <w:lang w:val="en-US"/>
        </w:rPr>
        <w:t xml:space="preserve">- Phụ lục </w:t>
      </w:r>
      <w:r w:rsidR="005827B6" w:rsidRPr="00BF062B">
        <w:rPr>
          <w:rFonts w:ascii="Times New Roman" w:hAnsi="Times New Roman" w:cs="Times New Roman"/>
          <w:bCs/>
          <w:color w:val="auto"/>
          <w:sz w:val="28"/>
          <w:szCs w:val="28"/>
          <w:lang w:val="en-US"/>
        </w:rPr>
        <w:t xml:space="preserve">1. </w:t>
      </w:r>
      <w:r w:rsidR="00BF3EA1" w:rsidRPr="00BF062B">
        <w:rPr>
          <w:rFonts w:ascii="Times New Roman" w:hAnsi="Times New Roman" w:cs="Times New Roman"/>
          <w:bCs/>
          <w:color w:val="auto"/>
          <w:sz w:val="28"/>
          <w:szCs w:val="28"/>
          <w:lang w:val="en-US"/>
        </w:rPr>
        <w:t xml:space="preserve">Báo cáo </w:t>
      </w:r>
      <w:r w:rsidR="00BF6683" w:rsidRPr="00BF062B">
        <w:rPr>
          <w:rFonts w:ascii="Times New Roman" w:hAnsi="Times New Roman" w:cs="Times New Roman"/>
          <w:color w:val="auto"/>
          <w:sz w:val="28"/>
          <w:szCs w:val="28"/>
        </w:rPr>
        <w:t xml:space="preserve">Kết quả triển khai thực hiện </w:t>
      </w:r>
      <w:r w:rsidR="00BF6683" w:rsidRPr="00BF062B">
        <w:rPr>
          <w:rFonts w:ascii="Times New Roman" w:hAnsi="Times New Roman" w:cs="Times New Roman"/>
          <w:color w:val="auto"/>
          <w:spacing w:val="4"/>
          <w:sz w:val="28"/>
          <w:szCs w:val="28"/>
        </w:rPr>
        <w:t>Nghị quyết số 27/2021/NQ-HĐND</w:t>
      </w:r>
      <w:r w:rsidR="00981D54" w:rsidRPr="00BF062B">
        <w:rPr>
          <w:rFonts w:ascii="Times New Roman" w:hAnsi="Times New Roman" w:cs="Times New Roman"/>
          <w:color w:val="auto"/>
          <w:spacing w:val="-4"/>
          <w:sz w:val="28"/>
          <w:szCs w:val="28"/>
          <w:lang w:val="en-US"/>
        </w:rPr>
        <w:t xml:space="preserve"> của các phòng Giáo dục và Đào tạo thành phố Thủ Đức và các quận, huyện, các trường mầm non trực thuộc</w:t>
      </w:r>
      <w:r w:rsidRPr="00BF062B">
        <w:rPr>
          <w:rFonts w:ascii="Times New Roman" w:hAnsi="Times New Roman" w:cs="Times New Roman"/>
          <w:color w:val="auto"/>
          <w:spacing w:val="-4"/>
          <w:sz w:val="28"/>
          <w:szCs w:val="28"/>
          <w:lang w:val="en-US"/>
        </w:rPr>
        <w:t>;</w:t>
      </w:r>
    </w:p>
    <w:p w14:paraId="3C881D00" w14:textId="4D5B6132" w:rsidR="00E6348D" w:rsidRPr="00BF062B" w:rsidRDefault="00E0199F" w:rsidP="00A348EE">
      <w:pPr>
        <w:spacing w:line="288" w:lineRule="auto"/>
        <w:ind w:firstLine="567"/>
        <w:jc w:val="both"/>
        <w:rPr>
          <w:rFonts w:ascii="Times New Roman" w:hAnsi="Times New Roman" w:cs="Times New Roman"/>
          <w:color w:val="auto"/>
          <w:spacing w:val="-4"/>
          <w:sz w:val="28"/>
          <w:szCs w:val="28"/>
          <w:lang w:val="en-US"/>
        </w:rPr>
      </w:pPr>
      <w:r w:rsidRPr="00BF062B">
        <w:rPr>
          <w:rFonts w:ascii="Times New Roman" w:hAnsi="Times New Roman" w:cs="Times New Roman"/>
          <w:bCs/>
          <w:color w:val="auto"/>
          <w:sz w:val="28"/>
          <w:szCs w:val="28"/>
          <w:lang w:val="en-US"/>
        </w:rPr>
        <w:t xml:space="preserve">- Phụ lục </w:t>
      </w:r>
      <w:r w:rsidR="00813239" w:rsidRPr="00BF062B">
        <w:rPr>
          <w:rFonts w:ascii="Times New Roman" w:hAnsi="Times New Roman" w:cs="Times New Roman"/>
          <w:color w:val="auto"/>
          <w:spacing w:val="-4"/>
          <w:sz w:val="28"/>
          <w:szCs w:val="28"/>
          <w:lang w:val="en-US"/>
        </w:rPr>
        <w:t xml:space="preserve">2. </w:t>
      </w:r>
      <w:r w:rsidR="00E6348D" w:rsidRPr="00BF062B">
        <w:rPr>
          <w:rFonts w:ascii="Times New Roman" w:hAnsi="Times New Roman" w:cs="Times New Roman"/>
          <w:color w:val="auto"/>
          <w:spacing w:val="-4"/>
          <w:sz w:val="28"/>
          <w:szCs w:val="28"/>
          <w:lang w:val="en-US"/>
        </w:rPr>
        <w:t>Kết quả thực hiện chính sách đối với cơ sở giáo dục mầm non độc lập ở địa bàn có khu công nghiệp</w:t>
      </w:r>
      <w:r w:rsidRPr="00BF062B">
        <w:rPr>
          <w:rFonts w:ascii="Times New Roman" w:hAnsi="Times New Roman" w:cs="Times New Roman"/>
          <w:color w:val="auto"/>
          <w:spacing w:val="-4"/>
          <w:sz w:val="28"/>
          <w:szCs w:val="28"/>
          <w:lang w:val="en-US"/>
        </w:rPr>
        <w:t>;</w:t>
      </w:r>
    </w:p>
    <w:p w14:paraId="3D3F97D0" w14:textId="62107145" w:rsidR="00D05F41" w:rsidRPr="00BF062B" w:rsidRDefault="00E0199F" w:rsidP="00A348EE">
      <w:pPr>
        <w:spacing w:line="288" w:lineRule="auto"/>
        <w:ind w:firstLine="567"/>
        <w:jc w:val="both"/>
        <w:rPr>
          <w:rFonts w:ascii="Times New Roman" w:hAnsi="Times New Roman" w:cs="Times New Roman"/>
          <w:color w:val="auto"/>
          <w:spacing w:val="-4"/>
          <w:sz w:val="28"/>
          <w:szCs w:val="28"/>
          <w:lang w:val="en-US"/>
        </w:rPr>
      </w:pPr>
      <w:r w:rsidRPr="00BF062B">
        <w:rPr>
          <w:rFonts w:ascii="Times New Roman" w:hAnsi="Times New Roman" w:cs="Times New Roman"/>
          <w:bCs/>
          <w:color w:val="auto"/>
          <w:sz w:val="28"/>
          <w:szCs w:val="28"/>
          <w:lang w:val="en-US"/>
        </w:rPr>
        <w:lastRenderedPageBreak/>
        <w:t>- Phụ lục 3</w:t>
      </w:r>
      <w:r w:rsidR="0016373F" w:rsidRPr="00BF062B">
        <w:rPr>
          <w:rFonts w:ascii="Times New Roman" w:hAnsi="Times New Roman" w:cs="Times New Roman"/>
          <w:bCs/>
          <w:color w:val="auto"/>
          <w:sz w:val="28"/>
          <w:szCs w:val="28"/>
          <w:lang w:val="en-US"/>
        </w:rPr>
        <w:t xml:space="preserve">. </w:t>
      </w:r>
      <w:r w:rsidR="00D05F41" w:rsidRPr="00BF062B">
        <w:rPr>
          <w:rFonts w:ascii="Times New Roman" w:hAnsi="Times New Roman" w:cs="Times New Roman"/>
          <w:color w:val="auto"/>
          <w:spacing w:val="-4"/>
          <w:sz w:val="28"/>
          <w:szCs w:val="28"/>
          <w:lang w:val="en-US"/>
        </w:rPr>
        <w:t>Kết quả thực hiện chính sách trợ cấp</w:t>
      </w:r>
      <w:bookmarkStart w:id="3" w:name="_GoBack"/>
      <w:bookmarkEnd w:id="3"/>
      <w:r w:rsidR="00D05F41" w:rsidRPr="00BF062B">
        <w:rPr>
          <w:rFonts w:ascii="Times New Roman" w:hAnsi="Times New Roman" w:cs="Times New Roman"/>
          <w:color w:val="auto"/>
          <w:spacing w:val="-4"/>
          <w:sz w:val="28"/>
          <w:szCs w:val="28"/>
          <w:lang w:val="en-US"/>
        </w:rPr>
        <w:t xml:space="preserve"> đối với trẻ em mầm non là con công nhân, người lao động làm việc tại khu công nghiệp</w:t>
      </w:r>
      <w:r w:rsidR="0016373F" w:rsidRPr="00BF062B">
        <w:rPr>
          <w:rFonts w:ascii="Times New Roman" w:hAnsi="Times New Roman" w:cs="Times New Roman"/>
          <w:color w:val="auto"/>
          <w:spacing w:val="-4"/>
          <w:sz w:val="28"/>
          <w:szCs w:val="28"/>
          <w:lang w:val="en-US"/>
        </w:rPr>
        <w:t>;</w:t>
      </w:r>
    </w:p>
    <w:p w14:paraId="0AFEBC6C" w14:textId="25E175B3" w:rsidR="008C355E" w:rsidRPr="00BF062B" w:rsidRDefault="0016373F" w:rsidP="00A348EE">
      <w:pPr>
        <w:spacing w:line="288" w:lineRule="auto"/>
        <w:ind w:firstLine="567"/>
        <w:jc w:val="both"/>
        <w:rPr>
          <w:rFonts w:ascii="Times New Roman" w:hAnsi="Times New Roman" w:cs="Times New Roman"/>
          <w:color w:val="auto"/>
          <w:spacing w:val="-4"/>
          <w:sz w:val="28"/>
          <w:szCs w:val="28"/>
          <w:lang w:val="en-US"/>
        </w:rPr>
      </w:pPr>
      <w:r w:rsidRPr="00BF062B">
        <w:rPr>
          <w:rFonts w:ascii="Times New Roman" w:hAnsi="Times New Roman" w:cs="Times New Roman"/>
          <w:bCs/>
          <w:color w:val="auto"/>
          <w:sz w:val="28"/>
          <w:szCs w:val="28"/>
          <w:lang w:val="en-US"/>
        </w:rPr>
        <w:t xml:space="preserve">- Phụ lục 4. </w:t>
      </w:r>
      <w:r w:rsidR="00D05F41" w:rsidRPr="00BF062B">
        <w:rPr>
          <w:rFonts w:ascii="Times New Roman" w:hAnsi="Times New Roman" w:cs="Times New Roman"/>
          <w:color w:val="auto"/>
          <w:spacing w:val="-4"/>
          <w:sz w:val="28"/>
          <w:szCs w:val="28"/>
          <w:lang w:val="en-US"/>
        </w:rPr>
        <w:t>Kết quả thực hiện chính sách  đối với giáo viên mầm non làm việc tại cơ sở giáo dục mầm non dân lập, tư thục ở địa bàn có khu công nghiệp</w:t>
      </w:r>
      <w:r w:rsidR="008C355E" w:rsidRPr="00BF062B">
        <w:rPr>
          <w:rFonts w:ascii="Times New Roman" w:hAnsi="Times New Roman" w:cs="Times New Roman"/>
          <w:color w:val="auto"/>
          <w:spacing w:val="-4"/>
          <w:sz w:val="28"/>
          <w:szCs w:val="28"/>
          <w:lang w:val="en-US"/>
        </w:rPr>
        <w:t>;</w:t>
      </w:r>
    </w:p>
    <w:p w14:paraId="5796DA0E" w14:textId="14675D06" w:rsidR="008C355E" w:rsidRPr="00BF062B" w:rsidRDefault="008C355E" w:rsidP="00A348EE">
      <w:pPr>
        <w:spacing w:line="288" w:lineRule="auto"/>
        <w:ind w:firstLine="567"/>
        <w:jc w:val="both"/>
        <w:rPr>
          <w:rFonts w:ascii="Times New Roman" w:hAnsi="Times New Roman" w:cs="Times New Roman"/>
          <w:color w:val="auto"/>
          <w:spacing w:val="-4"/>
          <w:sz w:val="28"/>
          <w:szCs w:val="28"/>
          <w:lang w:val="en-US"/>
        </w:rPr>
      </w:pPr>
      <w:r w:rsidRPr="00BF062B">
        <w:rPr>
          <w:rFonts w:ascii="Times New Roman" w:hAnsi="Times New Roman" w:cs="Times New Roman"/>
          <w:color w:val="auto"/>
          <w:spacing w:val="-4"/>
          <w:sz w:val="28"/>
          <w:szCs w:val="28"/>
          <w:lang w:val="en-US"/>
        </w:rPr>
        <w:t xml:space="preserve">- Các bảng biểu tính toán </w:t>
      </w:r>
      <w:r w:rsidR="00EF3DD2" w:rsidRPr="00BF062B">
        <w:rPr>
          <w:rFonts w:ascii="Times New Roman" w:hAnsi="Times New Roman" w:cs="Times New Roman"/>
          <w:color w:val="auto"/>
          <w:spacing w:val="-4"/>
          <w:sz w:val="28"/>
          <w:szCs w:val="28"/>
          <w:lang w:val="en-US"/>
        </w:rPr>
        <w:t>chi phí và lợi ích của các chính sách…</w:t>
      </w:r>
    </w:p>
    <w:p w14:paraId="0F86F626" w14:textId="6C4091AA" w:rsidR="00196164" w:rsidRPr="00BF062B" w:rsidRDefault="00196164" w:rsidP="00A348EE">
      <w:pPr>
        <w:tabs>
          <w:tab w:val="left" w:pos="-2520"/>
          <w:tab w:val="left" w:pos="720"/>
        </w:tabs>
        <w:spacing w:line="288" w:lineRule="auto"/>
        <w:ind w:right="-86" w:firstLine="567"/>
        <w:jc w:val="both"/>
        <w:rPr>
          <w:rFonts w:ascii="Times New Roman" w:hAnsi="Times New Roman" w:cs="Times New Roman"/>
          <w:color w:val="auto"/>
          <w:sz w:val="28"/>
          <w:szCs w:val="28"/>
          <w:lang w:val="en-US"/>
        </w:rPr>
      </w:pPr>
      <w:r w:rsidRPr="00BF062B">
        <w:rPr>
          <w:rFonts w:ascii="Times New Roman" w:hAnsi="Times New Roman" w:cs="Times New Roman"/>
          <w:color w:val="auto"/>
          <w:sz w:val="28"/>
          <w:szCs w:val="28"/>
        </w:rPr>
        <w:t xml:space="preserve">Trên đây là </w:t>
      </w:r>
      <w:r w:rsidRPr="00BF062B">
        <w:rPr>
          <w:rFonts w:ascii="Times New Roman" w:hAnsi="Times New Roman" w:cs="Times New Roman"/>
          <w:color w:val="auto"/>
          <w:sz w:val="28"/>
          <w:szCs w:val="28"/>
          <w:highlight w:val="white"/>
        </w:rPr>
        <w:t xml:space="preserve">đánh giá tác động của </w:t>
      </w:r>
      <w:r w:rsidRPr="00BF062B">
        <w:rPr>
          <w:rFonts w:ascii="Times New Roman" w:hAnsi="Times New Roman" w:cs="Times New Roman"/>
          <w:color w:val="auto"/>
          <w:sz w:val="28"/>
          <w:szCs w:val="28"/>
        </w:rPr>
        <w:t xml:space="preserve">Ủy ban nhân dân Thành phố Hồ Chí Minh đối với </w:t>
      </w:r>
      <w:r w:rsidRPr="00BF062B">
        <w:rPr>
          <w:rFonts w:ascii="Times New Roman" w:hAnsi="Times New Roman" w:cs="Times New Roman"/>
          <w:color w:val="auto"/>
          <w:sz w:val="28"/>
          <w:szCs w:val="28"/>
          <w:highlight w:val="white"/>
        </w:rPr>
        <w:t xml:space="preserve">các vấn đề liên quan trong đề xuất </w:t>
      </w:r>
      <w:r w:rsidRPr="00BF062B">
        <w:rPr>
          <w:rFonts w:ascii="Times New Roman" w:hAnsi="Times New Roman" w:cs="Times New Roman"/>
          <w:color w:val="auto"/>
          <w:sz w:val="28"/>
          <w:szCs w:val="28"/>
          <w:lang w:val="en-US"/>
        </w:rPr>
        <w:t>xây dựng Nghị quyết</w:t>
      </w:r>
      <w:r w:rsidRPr="00BF062B">
        <w:rPr>
          <w:rFonts w:ascii="Times New Roman" w:hAnsi="Times New Roman" w:cs="Times New Roman"/>
          <w:color w:val="auto"/>
          <w:sz w:val="28"/>
          <w:szCs w:val="28"/>
          <w:shd w:val="clear" w:color="auto" w:fill="FFFFFF"/>
        </w:rPr>
        <w:t xml:space="preserve"> sửa đổi, bổ sung một số điều của </w:t>
      </w:r>
      <w:r w:rsidR="0002005F" w:rsidRPr="00BF062B">
        <w:rPr>
          <w:rFonts w:ascii="Times New Roman" w:hAnsi="Times New Roman" w:cs="Times New Roman"/>
          <w:color w:val="auto"/>
          <w:sz w:val="28"/>
          <w:szCs w:val="28"/>
        </w:rPr>
        <w:t>Nghị quyết số 27/2021/NQ-HĐND ngày 09 tháng 12 năm 2021 của Hội đồng nhân dân Thành phố về chính sách phát triển giáo dục mầm non ở địa bàn có khu công nghiệp tại Thành phố Hồ Chí Minh</w:t>
      </w:r>
      <w:r w:rsidRPr="00BF062B">
        <w:rPr>
          <w:rFonts w:ascii="Times New Roman" w:hAnsi="Times New Roman" w:cs="Times New Roman"/>
          <w:color w:val="auto"/>
          <w:sz w:val="28"/>
          <w:szCs w:val="28"/>
          <w:shd w:val="clear" w:color="auto" w:fill="FFFFFF"/>
          <w:lang w:val="en-US"/>
        </w:rPr>
        <w:t>./.</w:t>
      </w:r>
    </w:p>
    <w:p w14:paraId="479DC4DB" w14:textId="77777777" w:rsidR="00196164" w:rsidRPr="00BF062B" w:rsidRDefault="00196164" w:rsidP="00196164">
      <w:pPr>
        <w:tabs>
          <w:tab w:val="right" w:leader="dot" w:pos="7920"/>
        </w:tabs>
        <w:spacing w:before="120"/>
        <w:ind w:firstLine="567"/>
        <w:jc w:val="both"/>
        <w:rPr>
          <w:rFonts w:ascii="Times New Roman" w:hAnsi="Times New Roman" w:cs="Times New Roman"/>
          <w:color w:val="auto"/>
          <w:sz w:val="28"/>
          <w:szCs w:val="28"/>
        </w:rPr>
      </w:pPr>
    </w:p>
    <w:tbl>
      <w:tblPr>
        <w:tblW w:w="9379" w:type="dxa"/>
        <w:tblInd w:w="-142" w:type="dxa"/>
        <w:tblLook w:val="01E0" w:firstRow="1" w:lastRow="1" w:firstColumn="1" w:lastColumn="1" w:noHBand="0" w:noVBand="0"/>
      </w:tblPr>
      <w:tblGrid>
        <w:gridCol w:w="4688"/>
        <w:gridCol w:w="4691"/>
      </w:tblGrid>
      <w:tr w:rsidR="00BF062B" w:rsidRPr="00BF062B" w14:paraId="379DA727" w14:textId="77777777" w:rsidTr="00BF3A29">
        <w:trPr>
          <w:trHeight w:val="1862"/>
        </w:trPr>
        <w:tc>
          <w:tcPr>
            <w:tcW w:w="4688" w:type="dxa"/>
            <w:shd w:val="clear" w:color="auto" w:fill="auto"/>
          </w:tcPr>
          <w:p w14:paraId="68513BFA" w14:textId="77777777" w:rsidR="00AF6548" w:rsidRPr="00BF062B" w:rsidRDefault="00AF6548" w:rsidP="00BF3A29">
            <w:pPr>
              <w:rPr>
                <w:rFonts w:ascii="Times New Roman" w:hAnsi="Times New Roman" w:cs="Times New Roman"/>
                <w:b/>
                <w:i/>
                <w:color w:val="auto"/>
              </w:rPr>
            </w:pPr>
            <w:r w:rsidRPr="00BF062B">
              <w:rPr>
                <w:rFonts w:ascii="Times New Roman" w:hAnsi="Times New Roman" w:cs="Times New Roman"/>
                <w:b/>
                <w:i/>
                <w:color w:val="auto"/>
              </w:rPr>
              <w:t>Nơi nhận:</w:t>
            </w:r>
          </w:p>
          <w:p w14:paraId="0F76D94A" w14:textId="7CF49CFC" w:rsidR="00AF6548" w:rsidRPr="00BF062B" w:rsidRDefault="00AF6548" w:rsidP="00BF3A29">
            <w:pPr>
              <w:rPr>
                <w:rFonts w:ascii="Times New Roman" w:hAnsi="Times New Roman" w:cs="Times New Roman"/>
                <w:color w:val="auto"/>
                <w:sz w:val="22"/>
                <w:szCs w:val="22"/>
              </w:rPr>
            </w:pPr>
            <w:r w:rsidRPr="00BF062B">
              <w:rPr>
                <w:rFonts w:ascii="Times New Roman" w:hAnsi="Times New Roman" w:cs="Times New Roman"/>
                <w:color w:val="auto"/>
                <w:sz w:val="22"/>
                <w:szCs w:val="22"/>
              </w:rPr>
              <w:t xml:space="preserve">- UBND TP.HCM </w:t>
            </w:r>
            <w:r w:rsidR="0060519E" w:rsidRPr="00BF062B">
              <w:rPr>
                <w:rFonts w:ascii="Times New Roman" w:hAnsi="Times New Roman" w:cs="Times New Roman"/>
                <w:iCs/>
                <w:color w:val="auto"/>
                <w:sz w:val="22"/>
                <w:szCs w:val="22"/>
                <w:lang w:val="en-US"/>
              </w:rPr>
              <w:t>(</w:t>
            </w:r>
            <w:r w:rsidRPr="00BF062B">
              <w:rPr>
                <w:rFonts w:ascii="Times New Roman" w:hAnsi="Times New Roman" w:cs="Times New Roman"/>
                <w:iCs/>
                <w:color w:val="auto"/>
                <w:sz w:val="22"/>
                <w:szCs w:val="22"/>
              </w:rPr>
              <w:t>để báo cáo</w:t>
            </w:r>
            <w:r w:rsidR="0060519E" w:rsidRPr="00BF062B">
              <w:rPr>
                <w:rFonts w:ascii="Times New Roman" w:hAnsi="Times New Roman" w:cs="Times New Roman"/>
                <w:iCs/>
                <w:color w:val="auto"/>
                <w:sz w:val="22"/>
                <w:szCs w:val="22"/>
                <w:lang w:val="en-US"/>
              </w:rPr>
              <w:t>)</w:t>
            </w:r>
            <w:r w:rsidRPr="00BF062B">
              <w:rPr>
                <w:rFonts w:ascii="Times New Roman" w:hAnsi="Times New Roman" w:cs="Times New Roman"/>
                <w:iCs/>
                <w:color w:val="auto"/>
                <w:sz w:val="22"/>
                <w:szCs w:val="22"/>
              </w:rPr>
              <w:t>;</w:t>
            </w:r>
          </w:p>
          <w:p w14:paraId="5D7A9BD6" w14:textId="0511612F" w:rsidR="00AF6548" w:rsidRPr="00BF062B" w:rsidRDefault="00AF6548" w:rsidP="00BF3A29">
            <w:pPr>
              <w:rPr>
                <w:rFonts w:ascii="Times New Roman" w:hAnsi="Times New Roman" w:cs="Times New Roman"/>
                <w:iCs/>
                <w:color w:val="auto"/>
                <w:sz w:val="22"/>
                <w:szCs w:val="22"/>
              </w:rPr>
            </w:pPr>
            <w:r w:rsidRPr="00BF062B">
              <w:rPr>
                <w:rFonts w:ascii="Times New Roman" w:hAnsi="Times New Roman" w:cs="Times New Roman"/>
                <w:color w:val="auto"/>
                <w:sz w:val="22"/>
                <w:szCs w:val="22"/>
              </w:rPr>
              <w:t xml:space="preserve">- Giám đốc </w:t>
            </w:r>
            <w:r w:rsidR="0060519E" w:rsidRPr="00BF062B">
              <w:rPr>
                <w:rFonts w:ascii="Times New Roman" w:hAnsi="Times New Roman" w:cs="Times New Roman"/>
                <w:iCs/>
                <w:color w:val="auto"/>
                <w:sz w:val="22"/>
                <w:szCs w:val="22"/>
                <w:lang w:val="en-US"/>
              </w:rPr>
              <w:t>(</w:t>
            </w:r>
            <w:r w:rsidRPr="00BF062B">
              <w:rPr>
                <w:rFonts w:ascii="Times New Roman" w:hAnsi="Times New Roman" w:cs="Times New Roman"/>
                <w:iCs/>
                <w:color w:val="auto"/>
                <w:sz w:val="22"/>
                <w:szCs w:val="22"/>
              </w:rPr>
              <w:t>để báo cáo</w:t>
            </w:r>
            <w:r w:rsidR="0060519E" w:rsidRPr="00BF062B">
              <w:rPr>
                <w:rFonts w:ascii="Times New Roman" w:hAnsi="Times New Roman" w:cs="Times New Roman"/>
                <w:iCs/>
                <w:color w:val="auto"/>
                <w:sz w:val="22"/>
                <w:szCs w:val="22"/>
                <w:lang w:val="en-US"/>
              </w:rPr>
              <w:t>)</w:t>
            </w:r>
            <w:r w:rsidRPr="00BF062B">
              <w:rPr>
                <w:rFonts w:ascii="Times New Roman" w:hAnsi="Times New Roman" w:cs="Times New Roman"/>
                <w:iCs/>
                <w:color w:val="auto"/>
                <w:sz w:val="22"/>
                <w:szCs w:val="22"/>
              </w:rPr>
              <w:t>;</w:t>
            </w:r>
          </w:p>
          <w:p w14:paraId="43B9442C" w14:textId="77777777" w:rsidR="00AF6548" w:rsidRPr="00BF062B" w:rsidRDefault="00AF6548" w:rsidP="00BF3A29">
            <w:pPr>
              <w:rPr>
                <w:rFonts w:ascii="Times New Roman" w:hAnsi="Times New Roman" w:cs="Times New Roman"/>
                <w:iCs/>
                <w:color w:val="auto"/>
                <w:sz w:val="22"/>
                <w:szCs w:val="22"/>
              </w:rPr>
            </w:pPr>
            <w:r w:rsidRPr="00BF062B">
              <w:rPr>
                <w:rFonts w:ascii="Times New Roman" w:hAnsi="Times New Roman" w:cs="Times New Roman"/>
                <w:iCs/>
                <w:color w:val="auto"/>
                <w:sz w:val="22"/>
                <w:szCs w:val="22"/>
              </w:rPr>
              <w:t>- Phó Giám đốc phụ trách;</w:t>
            </w:r>
          </w:p>
          <w:p w14:paraId="38CB9DED" w14:textId="77777777" w:rsidR="00C36826" w:rsidRPr="00BF062B" w:rsidRDefault="00AF6548" w:rsidP="00BF3A29">
            <w:pPr>
              <w:rPr>
                <w:rFonts w:ascii="Times New Roman" w:hAnsi="Times New Roman" w:cs="Times New Roman"/>
                <w:color w:val="auto"/>
                <w:sz w:val="22"/>
                <w:szCs w:val="22"/>
                <w:lang w:val="en-US"/>
              </w:rPr>
            </w:pPr>
            <w:r w:rsidRPr="00BF062B">
              <w:rPr>
                <w:rFonts w:ascii="Times New Roman" w:hAnsi="Times New Roman" w:cs="Times New Roman"/>
                <w:color w:val="auto"/>
                <w:sz w:val="22"/>
                <w:szCs w:val="22"/>
              </w:rPr>
              <w:t xml:space="preserve">- </w:t>
            </w:r>
            <w:r w:rsidR="00C36826" w:rsidRPr="00BF062B">
              <w:rPr>
                <w:rFonts w:ascii="Times New Roman" w:hAnsi="Times New Roman" w:cs="Times New Roman"/>
                <w:color w:val="auto"/>
                <w:sz w:val="22"/>
                <w:szCs w:val="22"/>
                <w:lang w:val="en-US"/>
              </w:rPr>
              <w:t>Văn phòng Sở,</w:t>
            </w:r>
            <w:r w:rsidRPr="00BF062B">
              <w:rPr>
                <w:rFonts w:ascii="Times New Roman" w:hAnsi="Times New Roman" w:cs="Times New Roman"/>
                <w:color w:val="auto"/>
                <w:sz w:val="22"/>
                <w:szCs w:val="22"/>
              </w:rPr>
              <w:t xml:space="preserve">Phòng KHTC, </w:t>
            </w:r>
          </w:p>
          <w:p w14:paraId="3579273F" w14:textId="2E2913A2" w:rsidR="00AF6548" w:rsidRPr="00BF062B" w:rsidRDefault="00C36826" w:rsidP="00BF3A29">
            <w:pPr>
              <w:rPr>
                <w:rFonts w:ascii="Times New Roman" w:hAnsi="Times New Roman" w:cs="Times New Roman"/>
                <w:color w:val="auto"/>
                <w:sz w:val="22"/>
                <w:szCs w:val="22"/>
                <w:lang w:val="en-US"/>
              </w:rPr>
            </w:pPr>
            <w:r w:rsidRPr="00BF062B">
              <w:rPr>
                <w:rFonts w:ascii="Times New Roman" w:hAnsi="Times New Roman" w:cs="Times New Roman"/>
                <w:color w:val="auto"/>
                <w:sz w:val="22"/>
                <w:szCs w:val="22"/>
                <w:lang w:val="en-US"/>
              </w:rPr>
              <w:t xml:space="preserve">  </w:t>
            </w:r>
            <w:r w:rsidR="00AF6548" w:rsidRPr="00BF062B">
              <w:rPr>
                <w:rFonts w:ascii="Times New Roman" w:hAnsi="Times New Roman" w:cs="Times New Roman"/>
                <w:color w:val="auto"/>
                <w:sz w:val="22"/>
                <w:szCs w:val="22"/>
              </w:rPr>
              <w:t>TCCB</w:t>
            </w:r>
            <w:r w:rsidRPr="00BF062B">
              <w:rPr>
                <w:rFonts w:ascii="Times New Roman" w:hAnsi="Times New Roman" w:cs="Times New Roman"/>
                <w:color w:val="auto"/>
                <w:sz w:val="22"/>
                <w:szCs w:val="22"/>
                <w:lang w:val="en-US"/>
              </w:rPr>
              <w:t xml:space="preserve"> (</w:t>
            </w:r>
            <w:r w:rsidR="00AF6548" w:rsidRPr="00BF062B">
              <w:rPr>
                <w:rFonts w:ascii="Times New Roman" w:hAnsi="Times New Roman" w:cs="Times New Roman"/>
                <w:iCs/>
                <w:color w:val="auto"/>
                <w:sz w:val="22"/>
                <w:szCs w:val="22"/>
              </w:rPr>
              <w:t>để phối hợp</w:t>
            </w:r>
            <w:r w:rsidRPr="00BF062B">
              <w:rPr>
                <w:rFonts w:ascii="Times New Roman" w:hAnsi="Times New Roman" w:cs="Times New Roman"/>
                <w:iCs/>
                <w:color w:val="auto"/>
                <w:sz w:val="22"/>
                <w:szCs w:val="22"/>
                <w:lang w:val="en-US"/>
              </w:rPr>
              <w:t>)</w:t>
            </w:r>
            <w:r w:rsidR="00AF6548" w:rsidRPr="00BF062B">
              <w:rPr>
                <w:rFonts w:ascii="Times New Roman" w:hAnsi="Times New Roman" w:cs="Times New Roman"/>
                <w:iCs/>
                <w:color w:val="auto"/>
                <w:sz w:val="22"/>
                <w:szCs w:val="22"/>
              </w:rPr>
              <w:t>;</w:t>
            </w:r>
          </w:p>
          <w:p w14:paraId="03E37EDF" w14:textId="77777777" w:rsidR="00AF6548" w:rsidRPr="00BF062B" w:rsidRDefault="00AF6548" w:rsidP="00BF3A29">
            <w:pPr>
              <w:ind w:left="360" w:hanging="360"/>
              <w:rPr>
                <w:rFonts w:ascii="Times New Roman" w:hAnsi="Times New Roman" w:cs="Times New Roman"/>
                <w:color w:val="auto"/>
              </w:rPr>
            </w:pPr>
            <w:r w:rsidRPr="00BF062B">
              <w:rPr>
                <w:rFonts w:ascii="Times New Roman" w:hAnsi="Times New Roman" w:cs="Times New Roman"/>
                <w:color w:val="auto"/>
                <w:sz w:val="22"/>
                <w:szCs w:val="22"/>
              </w:rPr>
              <w:t>- Lưu: VT, GDMN (ĐT).</w:t>
            </w:r>
          </w:p>
        </w:tc>
        <w:tc>
          <w:tcPr>
            <w:tcW w:w="4691" w:type="dxa"/>
            <w:shd w:val="clear" w:color="auto" w:fill="auto"/>
          </w:tcPr>
          <w:p w14:paraId="4986E277" w14:textId="77777777" w:rsidR="00AF6548" w:rsidRPr="00BF062B" w:rsidRDefault="00AF6548" w:rsidP="00BF3A29">
            <w:pPr>
              <w:jc w:val="center"/>
              <w:rPr>
                <w:rFonts w:ascii="Times New Roman" w:hAnsi="Times New Roman" w:cs="Times New Roman"/>
                <w:b/>
                <w:color w:val="auto"/>
                <w:sz w:val="28"/>
                <w:szCs w:val="28"/>
              </w:rPr>
            </w:pPr>
            <w:r w:rsidRPr="00BF062B">
              <w:rPr>
                <w:rFonts w:ascii="Times New Roman" w:hAnsi="Times New Roman" w:cs="Times New Roman"/>
                <w:b/>
                <w:color w:val="auto"/>
              </w:rPr>
              <w:t xml:space="preserve"> </w:t>
            </w:r>
            <w:r w:rsidRPr="00BF062B">
              <w:rPr>
                <w:rFonts w:ascii="Times New Roman" w:hAnsi="Times New Roman" w:cs="Times New Roman"/>
                <w:b/>
                <w:color w:val="auto"/>
                <w:sz w:val="28"/>
                <w:szCs w:val="28"/>
              </w:rPr>
              <w:t>KT. GIÁM ĐỐC</w:t>
            </w:r>
          </w:p>
          <w:p w14:paraId="56AAC493" w14:textId="77777777" w:rsidR="00AF6548" w:rsidRPr="00BF062B" w:rsidRDefault="00AF6548" w:rsidP="00BF3A29">
            <w:pPr>
              <w:jc w:val="center"/>
              <w:rPr>
                <w:rFonts w:ascii="Times New Roman" w:hAnsi="Times New Roman" w:cs="Times New Roman"/>
                <w:b/>
                <w:color w:val="auto"/>
              </w:rPr>
            </w:pPr>
            <w:r w:rsidRPr="00BF062B">
              <w:rPr>
                <w:rFonts w:ascii="Times New Roman" w:hAnsi="Times New Roman" w:cs="Times New Roman"/>
                <w:b/>
                <w:color w:val="auto"/>
                <w:sz w:val="28"/>
                <w:szCs w:val="28"/>
              </w:rPr>
              <w:t>PHÓ GIÁM ĐỐC</w:t>
            </w:r>
          </w:p>
          <w:p w14:paraId="704410F8" w14:textId="77777777" w:rsidR="00AF6548" w:rsidRPr="00BF062B" w:rsidRDefault="00AF6548" w:rsidP="00BF3A29">
            <w:pPr>
              <w:tabs>
                <w:tab w:val="left" w:pos="1695"/>
              </w:tabs>
              <w:rPr>
                <w:rFonts w:ascii="Times New Roman" w:hAnsi="Times New Roman" w:cs="Times New Roman"/>
                <w:b/>
                <w:i/>
                <w:color w:val="auto"/>
              </w:rPr>
            </w:pPr>
          </w:p>
          <w:p w14:paraId="7E4BE490" w14:textId="77777777" w:rsidR="00AF6548" w:rsidRPr="00BF062B" w:rsidRDefault="00AF6548" w:rsidP="00BF3A29">
            <w:pPr>
              <w:tabs>
                <w:tab w:val="left" w:pos="1695"/>
              </w:tabs>
              <w:rPr>
                <w:rFonts w:ascii="Times New Roman" w:hAnsi="Times New Roman" w:cs="Times New Roman"/>
                <w:b/>
                <w:i/>
                <w:color w:val="auto"/>
              </w:rPr>
            </w:pPr>
          </w:p>
          <w:p w14:paraId="408C6CDC" w14:textId="77777777" w:rsidR="00AF6548" w:rsidRPr="00BF062B" w:rsidRDefault="00AF6548" w:rsidP="00BF3A29">
            <w:pPr>
              <w:tabs>
                <w:tab w:val="left" w:pos="1695"/>
              </w:tabs>
              <w:rPr>
                <w:rFonts w:ascii="Times New Roman" w:hAnsi="Times New Roman" w:cs="Times New Roman"/>
                <w:b/>
                <w:i/>
                <w:color w:val="auto"/>
              </w:rPr>
            </w:pPr>
          </w:p>
          <w:p w14:paraId="66391A32" w14:textId="77777777" w:rsidR="00AF6548" w:rsidRPr="00BF062B" w:rsidRDefault="00AF6548" w:rsidP="00BF3A29">
            <w:pPr>
              <w:tabs>
                <w:tab w:val="left" w:pos="1695"/>
              </w:tabs>
              <w:rPr>
                <w:rFonts w:ascii="Times New Roman" w:hAnsi="Times New Roman" w:cs="Times New Roman"/>
                <w:b/>
                <w:color w:val="auto"/>
              </w:rPr>
            </w:pPr>
          </w:p>
          <w:p w14:paraId="37AEEE0B" w14:textId="77777777" w:rsidR="00AF6548" w:rsidRPr="00BF062B" w:rsidRDefault="00AF6548" w:rsidP="00BF3A29">
            <w:pPr>
              <w:tabs>
                <w:tab w:val="left" w:pos="1695"/>
              </w:tabs>
              <w:rPr>
                <w:rFonts w:ascii="Times New Roman" w:hAnsi="Times New Roman" w:cs="Times New Roman"/>
                <w:b/>
                <w:color w:val="auto"/>
              </w:rPr>
            </w:pPr>
          </w:p>
          <w:p w14:paraId="4CEEFBD4" w14:textId="77777777" w:rsidR="00AF6548" w:rsidRPr="00BF062B" w:rsidRDefault="00AF6548" w:rsidP="00BF3A29">
            <w:pPr>
              <w:rPr>
                <w:rFonts w:ascii="Times New Roman" w:hAnsi="Times New Roman" w:cs="Times New Roman"/>
                <w:b/>
                <w:i/>
                <w:color w:val="auto"/>
              </w:rPr>
            </w:pPr>
          </w:p>
          <w:p w14:paraId="073FDA12" w14:textId="77777777" w:rsidR="00AF6548" w:rsidRPr="00BF062B" w:rsidRDefault="00AF6548" w:rsidP="00BF3A29">
            <w:pPr>
              <w:jc w:val="center"/>
              <w:rPr>
                <w:rFonts w:ascii="Times New Roman" w:hAnsi="Times New Roman" w:cs="Times New Roman"/>
                <w:b/>
                <w:color w:val="auto"/>
              </w:rPr>
            </w:pPr>
            <w:r w:rsidRPr="00BF062B">
              <w:rPr>
                <w:rFonts w:ascii="Times New Roman" w:hAnsi="Times New Roman" w:cs="Times New Roman"/>
                <w:b/>
                <w:color w:val="auto"/>
              </w:rPr>
              <w:t xml:space="preserve"> </w:t>
            </w:r>
            <w:r w:rsidRPr="00BF062B">
              <w:rPr>
                <w:rFonts w:ascii="Times New Roman" w:hAnsi="Times New Roman" w:cs="Times New Roman"/>
                <w:b/>
                <w:color w:val="auto"/>
                <w:sz w:val="28"/>
                <w:szCs w:val="28"/>
              </w:rPr>
              <w:t>Lê Thụy Mỵ Châu</w:t>
            </w:r>
          </w:p>
        </w:tc>
      </w:tr>
    </w:tbl>
    <w:p w14:paraId="0EBB4360" w14:textId="39154530" w:rsidR="00AB21DF" w:rsidRPr="00BF062B" w:rsidRDefault="00AB21DF" w:rsidP="00196164">
      <w:pPr>
        <w:pStyle w:val="Footer"/>
        <w:tabs>
          <w:tab w:val="clear" w:pos="4513"/>
          <w:tab w:val="clear" w:pos="9026"/>
          <w:tab w:val="center" w:pos="6379"/>
        </w:tabs>
        <w:ind w:firstLine="360"/>
        <w:jc w:val="both"/>
        <w:rPr>
          <w:rFonts w:ascii="Times New Roman" w:hAnsi="Times New Roman" w:cs="Times New Roman"/>
          <w:b/>
          <w:color w:val="auto"/>
          <w:sz w:val="28"/>
          <w:szCs w:val="28"/>
        </w:rPr>
      </w:pPr>
    </w:p>
    <w:p w14:paraId="411462C0" w14:textId="77777777" w:rsidR="002E699C" w:rsidRPr="00BF062B" w:rsidRDefault="002E699C" w:rsidP="00C70360">
      <w:pPr>
        <w:tabs>
          <w:tab w:val="right" w:leader="dot" w:pos="7920"/>
        </w:tabs>
        <w:spacing w:before="120"/>
        <w:rPr>
          <w:rFonts w:ascii="Times New Roman" w:hAnsi="Times New Roman" w:cs="Times New Roman"/>
          <w:b/>
          <w:color w:val="auto"/>
          <w:sz w:val="28"/>
          <w:szCs w:val="28"/>
        </w:rPr>
      </w:pPr>
    </w:p>
    <w:p w14:paraId="461D29AB" w14:textId="77777777" w:rsidR="002E699C" w:rsidRPr="00BF062B" w:rsidRDefault="002E699C">
      <w:pPr>
        <w:rPr>
          <w:rFonts w:ascii="Times New Roman" w:hAnsi="Times New Roman" w:cs="Times New Roman"/>
          <w:color w:val="auto"/>
          <w:sz w:val="28"/>
          <w:szCs w:val="28"/>
          <w:lang w:val="en-US"/>
        </w:rPr>
      </w:pPr>
    </w:p>
    <w:p w14:paraId="482809EA" w14:textId="77777777" w:rsidR="00C90B94" w:rsidRPr="00BF062B" w:rsidRDefault="00C90B94">
      <w:pPr>
        <w:rPr>
          <w:rFonts w:ascii="Times New Roman" w:hAnsi="Times New Roman" w:cs="Times New Roman"/>
          <w:color w:val="auto"/>
          <w:sz w:val="28"/>
          <w:szCs w:val="28"/>
          <w:lang w:val="en-US"/>
        </w:rPr>
      </w:pPr>
    </w:p>
    <w:sectPr w:rsidR="00C90B94" w:rsidRPr="00BF062B" w:rsidSect="000921D8">
      <w:headerReference w:type="default" r:id="rId8"/>
      <w:footerReference w:type="default" r:id="rId9"/>
      <w:pgSz w:w="11909" w:h="16834"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0CE1C" w14:textId="77777777" w:rsidR="004D09F9" w:rsidRDefault="004D09F9" w:rsidP="001D3A7A">
      <w:r>
        <w:separator/>
      </w:r>
    </w:p>
  </w:endnote>
  <w:endnote w:type="continuationSeparator" w:id="0">
    <w:p w14:paraId="6EC1C750" w14:textId="77777777" w:rsidR="004D09F9" w:rsidRDefault="004D09F9" w:rsidP="001D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5B61" w14:textId="6DE22149" w:rsidR="009724E6" w:rsidRDefault="009724E6">
    <w:pPr>
      <w:pStyle w:val="Footer"/>
      <w:jc w:val="right"/>
    </w:pPr>
  </w:p>
  <w:p w14:paraId="019B83B1" w14:textId="77777777" w:rsidR="009724E6" w:rsidRDefault="009724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EAB4" w14:textId="77777777" w:rsidR="004D09F9" w:rsidRDefault="004D09F9" w:rsidP="001D3A7A">
      <w:r>
        <w:separator/>
      </w:r>
    </w:p>
  </w:footnote>
  <w:footnote w:type="continuationSeparator" w:id="0">
    <w:p w14:paraId="7C3FE9F9" w14:textId="77777777" w:rsidR="004D09F9" w:rsidRDefault="004D09F9" w:rsidP="001D3A7A">
      <w:r>
        <w:continuationSeparator/>
      </w:r>
    </w:p>
  </w:footnote>
  <w:footnote w:id="1">
    <w:p w14:paraId="427F8B59" w14:textId="77777777" w:rsidR="00D44ECC" w:rsidRPr="0005022B" w:rsidRDefault="00D44ECC" w:rsidP="00D44ECC">
      <w:pPr>
        <w:pStyle w:val="FootnoteText"/>
        <w:rPr>
          <w:rFonts w:ascii="Times New Roman" w:hAnsi="Times New Roman" w:cs="Times New Roman"/>
          <w:lang w:val="en-US"/>
        </w:rPr>
      </w:pPr>
      <w:r w:rsidRPr="00443CD6">
        <w:rPr>
          <w:rStyle w:val="FootnoteReference"/>
          <w:rFonts w:ascii="Times New Roman" w:hAnsi="Times New Roman" w:cs="Times New Roman"/>
        </w:rPr>
        <w:footnoteRef/>
      </w:r>
      <w:r w:rsidRPr="00443CD6">
        <w:rPr>
          <w:rFonts w:ascii="Times New Roman" w:hAnsi="Times New Roman" w:cs="Times New Roman"/>
        </w:rPr>
        <w:t xml:space="preserve"> </w:t>
      </w:r>
      <w:r w:rsidRPr="00443CD6">
        <w:rPr>
          <w:rFonts w:ascii="Times New Roman" w:hAnsi="Times New Roman" w:cs="Times New Roman"/>
          <w:lang w:val="en-US"/>
        </w:rPr>
        <w:t xml:space="preserve">Năm học 2021-2022: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1</w:t>
      </w:r>
      <w:r w:rsidRPr="00443CD6">
        <w:rPr>
          <w:rFonts w:ascii="Times New Roman" w:hAnsi="Times New Roman" w:cs="Times New Roman"/>
          <w:shd w:val="clear" w:color="auto" w:fill="FFFFFF"/>
          <w:lang w:val="en-US"/>
        </w:rPr>
        <w:t xml:space="preserve">7 cơ sở GDMN độc lập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460</w:t>
      </w:r>
      <w:r>
        <w:rPr>
          <w:rFonts w:ascii="Times New Roman" w:hAnsi="Times New Roman" w:cs="Times New Roman"/>
          <w:lang w:val="en-US"/>
        </w:rPr>
        <w:t>.</w:t>
      </w:r>
      <w:r w:rsidRPr="00443CD6">
        <w:rPr>
          <w:rFonts w:ascii="Times New Roman" w:hAnsi="Times New Roman" w:cs="Times New Roman"/>
        </w:rPr>
        <w:t>000.000</w:t>
      </w:r>
      <w:r>
        <w:rPr>
          <w:rFonts w:ascii="Times New Roman" w:hAnsi="Times New Roman" w:cs="Times New Roman"/>
          <w:lang w:val="en-US"/>
        </w:rPr>
        <w:t xml:space="preserve"> đồng;</w:t>
      </w:r>
    </w:p>
    <w:p w14:paraId="32119C4A" w14:textId="77777777" w:rsidR="00D44ECC" w:rsidRDefault="00D44ECC" w:rsidP="00D44ECC">
      <w:pPr>
        <w:pStyle w:val="FootnoteText"/>
        <w:rPr>
          <w:rFonts w:ascii="Times New Roman" w:hAnsi="Times New Roman" w:cs="Times New Roman"/>
          <w:lang w:val="en-US"/>
        </w:rPr>
      </w:pPr>
      <w:r w:rsidRPr="00443CD6">
        <w:rPr>
          <w:rFonts w:ascii="Times New Roman" w:hAnsi="Times New Roman" w:cs="Times New Roman"/>
          <w:lang w:val="en-US"/>
        </w:rPr>
        <w:t>Năm học 202</w:t>
      </w:r>
      <w:r>
        <w:rPr>
          <w:rFonts w:ascii="Times New Roman" w:hAnsi="Times New Roman" w:cs="Times New Roman"/>
          <w:lang w:val="en-US"/>
        </w:rPr>
        <w:t>2</w:t>
      </w:r>
      <w:r w:rsidRPr="00443CD6">
        <w:rPr>
          <w:rFonts w:ascii="Times New Roman" w:hAnsi="Times New Roman" w:cs="Times New Roman"/>
          <w:lang w:val="en-US"/>
        </w:rPr>
        <w:t>-202</w:t>
      </w:r>
      <w:r>
        <w:rPr>
          <w:rFonts w:ascii="Times New Roman" w:hAnsi="Times New Roman" w:cs="Times New Roman"/>
          <w:lang w:val="en-US"/>
        </w:rPr>
        <w:t>3</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11</w:t>
      </w:r>
      <w:r w:rsidRPr="00443CD6">
        <w:rPr>
          <w:rFonts w:ascii="Times New Roman" w:hAnsi="Times New Roman" w:cs="Times New Roman"/>
          <w:shd w:val="clear" w:color="auto" w:fill="FFFFFF"/>
          <w:lang w:val="en-US"/>
        </w:rPr>
        <w:t xml:space="preserve"> cơ sở GDMN độc lập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Pr>
          <w:rFonts w:ascii="Times New Roman" w:hAnsi="Times New Roman" w:cs="Times New Roman"/>
          <w:lang w:val="en-US"/>
        </w:rPr>
        <w:t>31</w:t>
      </w:r>
      <w:r w:rsidRPr="00443CD6">
        <w:rPr>
          <w:rFonts w:ascii="Times New Roman" w:hAnsi="Times New Roman" w:cs="Times New Roman"/>
        </w:rPr>
        <w:t>0</w:t>
      </w:r>
      <w:r>
        <w:rPr>
          <w:rFonts w:ascii="Times New Roman" w:hAnsi="Times New Roman" w:cs="Times New Roman"/>
          <w:lang w:val="en-US"/>
        </w:rPr>
        <w:t>.</w:t>
      </w:r>
      <w:r w:rsidRPr="00443CD6">
        <w:rPr>
          <w:rFonts w:ascii="Times New Roman" w:hAnsi="Times New Roman" w:cs="Times New Roman"/>
        </w:rPr>
        <w:t>000.000</w:t>
      </w:r>
      <w:r>
        <w:rPr>
          <w:rFonts w:ascii="Times New Roman" w:hAnsi="Times New Roman" w:cs="Times New Roman"/>
          <w:lang w:val="en-US"/>
        </w:rPr>
        <w:t xml:space="preserve"> đồng;</w:t>
      </w:r>
      <w:r w:rsidRPr="0005022B">
        <w:rPr>
          <w:rFonts w:ascii="Times New Roman" w:hAnsi="Times New Roman" w:cs="Times New Roman"/>
          <w:lang w:val="en-US"/>
        </w:rPr>
        <w:t xml:space="preserve"> </w:t>
      </w:r>
    </w:p>
    <w:p w14:paraId="68A59D3F" w14:textId="77777777" w:rsidR="00D44ECC" w:rsidRPr="0005022B" w:rsidRDefault="00D44ECC" w:rsidP="00D44ECC">
      <w:pPr>
        <w:pStyle w:val="FootnoteText"/>
        <w:rPr>
          <w:rFonts w:ascii="Times New Roman" w:hAnsi="Times New Roman" w:cs="Times New Roman"/>
          <w:lang w:val="en-US"/>
        </w:rPr>
      </w:pPr>
      <w:r w:rsidRPr="00443CD6">
        <w:rPr>
          <w:rFonts w:ascii="Times New Roman" w:hAnsi="Times New Roman" w:cs="Times New Roman"/>
          <w:lang w:val="en-US"/>
        </w:rPr>
        <w:t>Năm học 202</w:t>
      </w:r>
      <w:r>
        <w:rPr>
          <w:rFonts w:ascii="Times New Roman" w:hAnsi="Times New Roman" w:cs="Times New Roman"/>
          <w:lang w:val="en-US"/>
        </w:rPr>
        <w:t>3</w:t>
      </w:r>
      <w:r w:rsidRPr="00443CD6">
        <w:rPr>
          <w:rFonts w:ascii="Times New Roman" w:hAnsi="Times New Roman" w:cs="Times New Roman"/>
          <w:lang w:val="en-US"/>
        </w:rPr>
        <w:t>-202</w:t>
      </w:r>
      <w:r>
        <w:rPr>
          <w:rFonts w:ascii="Times New Roman" w:hAnsi="Times New Roman" w:cs="Times New Roman"/>
          <w:lang w:val="en-US"/>
        </w:rPr>
        <w:t>4</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09</w:t>
      </w:r>
      <w:r w:rsidRPr="00443CD6">
        <w:rPr>
          <w:rFonts w:ascii="Times New Roman" w:hAnsi="Times New Roman" w:cs="Times New Roman"/>
          <w:shd w:val="clear" w:color="auto" w:fill="FFFFFF"/>
          <w:lang w:val="en-US"/>
        </w:rPr>
        <w:t xml:space="preserve"> cơ sở GDMN độc lập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Pr>
          <w:rFonts w:ascii="Times New Roman" w:hAnsi="Times New Roman" w:cs="Times New Roman"/>
          <w:lang w:val="en-US"/>
        </w:rPr>
        <w:t>27</w:t>
      </w:r>
      <w:r w:rsidRPr="00443CD6">
        <w:rPr>
          <w:rFonts w:ascii="Times New Roman" w:hAnsi="Times New Roman" w:cs="Times New Roman"/>
        </w:rPr>
        <w:t>0</w:t>
      </w:r>
      <w:r>
        <w:rPr>
          <w:rFonts w:ascii="Times New Roman" w:hAnsi="Times New Roman" w:cs="Times New Roman"/>
          <w:lang w:val="en-US"/>
        </w:rPr>
        <w:t>.</w:t>
      </w:r>
      <w:r w:rsidRPr="00443CD6">
        <w:rPr>
          <w:rFonts w:ascii="Times New Roman" w:hAnsi="Times New Roman" w:cs="Times New Roman"/>
        </w:rPr>
        <w:t>000.000</w:t>
      </w:r>
      <w:r>
        <w:rPr>
          <w:rFonts w:ascii="Times New Roman" w:hAnsi="Times New Roman" w:cs="Times New Roman"/>
          <w:lang w:val="en-US"/>
        </w:rPr>
        <w:t xml:space="preserve"> đồng.</w:t>
      </w:r>
    </w:p>
  </w:footnote>
  <w:footnote w:id="2">
    <w:p w14:paraId="348E55FA" w14:textId="77777777" w:rsidR="00D44ECC" w:rsidRPr="0005022B" w:rsidRDefault="00D44ECC" w:rsidP="00D44ECC">
      <w:pPr>
        <w:pStyle w:val="FootnoteText"/>
        <w:rPr>
          <w:rFonts w:ascii="Times New Roman" w:hAnsi="Times New Roman" w:cs="Times New Roman"/>
          <w:lang w:val="en-US"/>
        </w:rPr>
      </w:pPr>
      <w:r>
        <w:rPr>
          <w:rStyle w:val="FootnoteReference"/>
        </w:rPr>
        <w:footnoteRef/>
      </w:r>
      <w:r>
        <w:t xml:space="preserve"> </w:t>
      </w:r>
      <w:r w:rsidRPr="00443CD6">
        <w:rPr>
          <w:rFonts w:ascii="Times New Roman" w:hAnsi="Times New Roman" w:cs="Times New Roman"/>
          <w:lang w:val="en-US"/>
        </w:rPr>
        <w:t xml:space="preserve">Năm học 2021-2022: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2.545</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trẻ </w:t>
      </w:r>
      <w:r w:rsidRPr="00443CD6">
        <w:rPr>
          <w:rFonts w:ascii="Times New Roman" w:hAnsi="Times New Roman" w:cs="Times New Roman"/>
          <w:shd w:val="clear" w:color="auto" w:fill="FFFFFF"/>
          <w:lang w:val="en-US"/>
        </w:rPr>
        <w:t xml:space="preserve">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BB146A">
        <w:rPr>
          <w:rFonts w:ascii="Times New Roman" w:hAnsi="Times New Roman" w:cs="Times New Roman"/>
        </w:rPr>
        <w:t>2</w:t>
      </w:r>
      <w:r>
        <w:rPr>
          <w:rFonts w:ascii="Times New Roman" w:hAnsi="Times New Roman" w:cs="Times New Roman"/>
          <w:lang w:val="en-US"/>
        </w:rPr>
        <w:t>.</w:t>
      </w:r>
      <w:r w:rsidRPr="00BB146A">
        <w:rPr>
          <w:rFonts w:ascii="Times New Roman" w:hAnsi="Times New Roman" w:cs="Times New Roman"/>
        </w:rPr>
        <w:t>088</w:t>
      </w:r>
      <w:r>
        <w:rPr>
          <w:rFonts w:ascii="Times New Roman" w:hAnsi="Times New Roman" w:cs="Times New Roman"/>
          <w:lang w:val="en-US"/>
        </w:rPr>
        <w:t>.</w:t>
      </w:r>
      <w:r w:rsidRPr="00BB146A">
        <w:rPr>
          <w:rFonts w:ascii="Times New Roman" w:hAnsi="Times New Roman" w:cs="Times New Roman"/>
        </w:rPr>
        <w:t>001</w:t>
      </w:r>
      <w:r>
        <w:rPr>
          <w:rFonts w:ascii="Times New Roman" w:hAnsi="Times New Roman" w:cs="Times New Roman"/>
          <w:lang w:val="en-US"/>
        </w:rPr>
        <w:t>.</w:t>
      </w:r>
      <w:r w:rsidRPr="00BB146A">
        <w:rPr>
          <w:rFonts w:ascii="Times New Roman" w:hAnsi="Times New Roman" w:cs="Times New Roman"/>
        </w:rPr>
        <w:t>680</w:t>
      </w:r>
      <w:r>
        <w:rPr>
          <w:rFonts w:ascii="Times New Roman" w:hAnsi="Times New Roman" w:cs="Times New Roman"/>
          <w:lang w:val="en-US"/>
        </w:rPr>
        <w:t xml:space="preserve"> đồng;</w:t>
      </w:r>
    </w:p>
    <w:p w14:paraId="5385145D" w14:textId="77777777" w:rsidR="00D44ECC" w:rsidRDefault="00D44ECC" w:rsidP="00D44ECC">
      <w:pPr>
        <w:pStyle w:val="FootnoteText"/>
        <w:rPr>
          <w:rFonts w:ascii="Times New Roman" w:hAnsi="Times New Roman" w:cs="Times New Roman"/>
          <w:lang w:val="en-US"/>
        </w:rPr>
      </w:pPr>
      <w:r w:rsidRPr="00443CD6">
        <w:rPr>
          <w:rFonts w:ascii="Times New Roman" w:hAnsi="Times New Roman" w:cs="Times New Roman"/>
          <w:lang w:val="en-US"/>
        </w:rPr>
        <w:t>Năm học 202</w:t>
      </w:r>
      <w:r>
        <w:rPr>
          <w:rFonts w:ascii="Times New Roman" w:hAnsi="Times New Roman" w:cs="Times New Roman"/>
          <w:lang w:val="en-US"/>
        </w:rPr>
        <w:t>2</w:t>
      </w:r>
      <w:r w:rsidRPr="00443CD6">
        <w:rPr>
          <w:rFonts w:ascii="Times New Roman" w:hAnsi="Times New Roman" w:cs="Times New Roman"/>
          <w:lang w:val="en-US"/>
        </w:rPr>
        <w:t>-202</w:t>
      </w:r>
      <w:r>
        <w:rPr>
          <w:rFonts w:ascii="Times New Roman" w:hAnsi="Times New Roman" w:cs="Times New Roman"/>
          <w:lang w:val="en-US"/>
        </w:rPr>
        <w:t>3</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7.413</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trẻ </w:t>
      </w:r>
      <w:r w:rsidRPr="00443CD6">
        <w:rPr>
          <w:rFonts w:ascii="Times New Roman" w:hAnsi="Times New Roman" w:cs="Times New Roman"/>
          <w:shd w:val="clear" w:color="auto" w:fill="FFFFFF"/>
          <w:lang w:val="en-US"/>
        </w:rPr>
        <w:t xml:space="preserve">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DB3B7C">
        <w:rPr>
          <w:rFonts w:ascii="Times New Roman" w:hAnsi="Times New Roman" w:cs="Times New Roman"/>
        </w:rPr>
        <w:t>6</w:t>
      </w:r>
      <w:r>
        <w:rPr>
          <w:rFonts w:ascii="Times New Roman" w:hAnsi="Times New Roman" w:cs="Times New Roman"/>
          <w:lang w:val="en-US"/>
        </w:rPr>
        <w:t>.</w:t>
      </w:r>
      <w:r w:rsidRPr="00DB3B7C">
        <w:rPr>
          <w:rFonts w:ascii="Times New Roman" w:hAnsi="Times New Roman" w:cs="Times New Roman"/>
        </w:rPr>
        <w:t>154</w:t>
      </w:r>
      <w:r>
        <w:rPr>
          <w:rFonts w:ascii="Times New Roman" w:hAnsi="Times New Roman" w:cs="Times New Roman"/>
          <w:lang w:val="en-US"/>
        </w:rPr>
        <w:t>.</w:t>
      </w:r>
      <w:r w:rsidRPr="00DB3B7C">
        <w:rPr>
          <w:rFonts w:ascii="Times New Roman" w:hAnsi="Times New Roman" w:cs="Times New Roman"/>
        </w:rPr>
        <w:t>369</w:t>
      </w:r>
      <w:r>
        <w:rPr>
          <w:rFonts w:ascii="Times New Roman" w:hAnsi="Times New Roman" w:cs="Times New Roman"/>
          <w:lang w:val="en-US"/>
        </w:rPr>
        <w:t>.</w:t>
      </w:r>
      <w:r w:rsidRPr="00DB3B7C">
        <w:rPr>
          <w:rFonts w:ascii="Times New Roman" w:hAnsi="Times New Roman" w:cs="Times New Roman"/>
        </w:rPr>
        <w:t>040</w:t>
      </w:r>
      <w:r>
        <w:rPr>
          <w:rFonts w:ascii="Times New Roman" w:hAnsi="Times New Roman" w:cs="Times New Roman"/>
          <w:lang w:val="en-US"/>
        </w:rPr>
        <w:t xml:space="preserve"> </w:t>
      </w:r>
      <w:r w:rsidRPr="00DB3B7C">
        <w:rPr>
          <w:rFonts w:ascii="Times New Roman" w:hAnsi="Times New Roman" w:cs="Times New Roman"/>
          <w:lang w:val="en-US"/>
        </w:rPr>
        <w:t>đồng</w:t>
      </w:r>
      <w:r>
        <w:rPr>
          <w:rFonts w:ascii="Times New Roman" w:hAnsi="Times New Roman" w:cs="Times New Roman"/>
          <w:lang w:val="en-US"/>
        </w:rPr>
        <w:t>;</w:t>
      </w:r>
      <w:r w:rsidRPr="0005022B">
        <w:rPr>
          <w:rFonts w:ascii="Times New Roman" w:hAnsi="Times New Roman" w:cs="Times New Roman"/>
          <w:lang w:val="en-US"/>
        </w:rPr>
        <w:t xml:space="preserve"> </w:t>
      </w:r>
    </w:p>
    <w:p w14:paraId="336B04A2" w14:textId="77777777" w:rsidR="00D44ECC" w:rsidRPr="00BF6683" w:rsidRDefault="00D44ECC" w:rsidP="00D44ECC">
      <w:pPr>
        <w:pStyle w:val="FootnoteText"/>
        <w:rPr>
          <w:rFonts w:ascii="Times New Roman" w:hAnsi="Times New Roman" w:cs="Times New Roman"/>
          <w:lang w:val="en-US"/>
        </w:rPr>
      </w:pPr>
      <w:r w:rsidRPr="00443CD6">
        <w:rPr>
          <w:rFonts w:ascii="Times New Roman" w:hAnsi="Times New Roman" w:cs="Times New Roman"/>
          <w:lang w:val="en-US"/>
        </w:rPr>
        <w:t>Năm học 202</w:t>
      </w:r>
      <w:r>
        <w:rPr>
          <w:rFonts w:ascii="Times New Roman" w:hAnsi="Times New Roman" w:cs="Times New Roman"/>
          <w:lang w:val="en-US"/>
        </w:rPr>
        <w:t>3</w:t>
      </w:r>
      <w:r w:rsidRPr="00443CD6">
        <w:rPr>
          <w:rFonts w:ascii="Times New Roman" w:hAnsi="Times New Roman" w:cs="Times New Roman"/>
          <w:lang w:val="en-US"/>
        </w:rPr>
        <w:t>-202</w:t>
      </w:r>
      <w:r>
        <w:rPr>
          <w:rFonts w:ascii="Times New Roman" w:hAnsi="Times New Roman" w:cs="Times New Roman"/>
          <w:lang w:val="en-US"/>
        </w:rPr>
        <w:t>4</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5.777</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 xml:space="preserve">trẻ </w:t>
      </w:r>
      <w:r w:rsidRPr="00443CD6">
        <w:rPr>
          <w:rFonts w:ascii="Times New Roman" w:hAnsi="Times New Roman" w:cs="Times New Roman"/>
          <w:shd w:val="clear" w:color="auto" w:fill="FFFFFF"/>
          <w:lang w:val="en-US"/>
        </w:rPr>
        <w:t xml:space="preserve">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8E182E">
        <w:rPr>
          <w:rFonts w:ascii="Times New Roman" w:hAnsi="Times New Roman" w:cs="Times New Roman"/>
        </w:rPr>
        <w:t>4</w:t>
      </w:r>
      <w:r>
        <w:rPr>
          <w:rFonts w:ascii="Times New Roman" w:hAnsi="Times New Roman" w:cs="Times New Roman"/>
          <w:lang w:val="en-US"/>
        </w:rPr>
        <w:t>.</w:t>
      </w:r>
      <w:r w:rsidRPr="008E182E">
        <w:rPr>
          <w:rFonts w:ascii="Times New Roman" w:hAnsi="Times New Roman" w:cs="Times New Roman"/>
        </w:rPr>
        <w:t>359</w:t>
      </w:r>
      <w:r>
        <w:rPr>
          <w:rFonts w:ascii="Times New Roman" w:hAnsi="Times New Roman" w:cs="Times New Roman"/>
          <w:lang w:val="en-US"/>
        </w:rPr>
        <w:t>.</w:t>
      </w:r>
      <w:r w:rsidRPr="008E182E">
        <w:rPr>
          <w:rFonts w:ascii="Times New Roman" w:hAnsi="Times New Roman" w:cs="Times New Roman"/>
        </w:rPr>
        <w:t>680</w:t>
      </w:r>
      <w:r>
        <w:rPr>
          <w:rFonts w:ascii="Times New Roman" w:hAnsi="Times New Roman" w:cs="Times New Roman"/>
          <w:lang w:val="en-US"/>
        </w:rPr>
        <w:t>.</w:t>
      </w:r>
      <w:r w:rsidRPr="008E182E">
        <w:rPr>
          <w:rFonts w:ascii="Times New Roman" w:hAnsi="Times New Roman" w:cs="Times New Roman"/>
        </w:rPr>
        <w:t>000</w:t>
      </w:r>
      <w:r>
        <w:rPr>
          <w:rFonts w:ascii="Times New Roman" w:hAnsi="Times New Roman" w:cs="Times New Roman"/>
          <w:lang w:val="en-US"/>
        </w:rPr>
        <w:t xml:space="preserve"> </w:t>
      </w:r>
      <w:r w:rsidRPr="008E182E">
        <w:rPr>
          <w:rFonts w:ascii="Times New Roman" w:hAnsi="Times New Roman" w:cs="Times New Roman"/>
          <w:lang w:val="en-US"/>
        </w:rPr>
        <w:t>đồng</w:t>
      </w:r>
      <w:r>
        <w:rPr>
          <w:rFonts w:ascii="Times New Roman" w:hAnsi="Times New Roman" w:cs="Times New Roman"/>
          <w:lang w:val="en-US"/>
        </w:rPr>
        <w:t>.</w:t>
      </w:r>
    </w:p>
  </w:footnote>
  <w:footnote w:id="3">
    <w:p w14:paraId="2B9D9451" w14:textId="77777777" w:rsidR="00D44ECC" w:rsidRPr="0005022B" w:rsidRDefault="00D44ECC" w:rsidP="00D44ECC">
      <w:pPr>
        <w:pStyle w:val="FootnoteText"/>
        <w:rPr>
          <w:rFonts w:ascii="Times New Roman" w:hAnsi="Times New Roman" w:cs="Times New Roman"/>
          <w:lang w:val="en-US"/>
        </w:rPr>
      </w:pPr>
      <w:r>
        <w:rPr>
          <w:rStyle w:val="FootnoteReference"/>
        </w:rPr>
        <w:footnoteRef/>
      </w:r>
      <w:r>
        <w:rPr>
          <w:rFonts w:ascii="Times New Roman" w:hAnsi="Times New Roman" w:cs="Times New Roman"/>
          <w:lang w:val="en-US"/>
        </w:rPr>
        <w:t xml:space="preserve"> </w:t>
      </w:r>
      <w:r w:rsidRPr="00443CD6">
        <w:rPr>
          <w:rFonts w:ascii="Times New Roman" w:hAnsi="Times New Roman" w:cs="Times New Roman"/>
          <w:lang w:val="en-US"/>
        </w:rPr>
        <w:t xml:space="preserve">Năm học 2021-2022: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93</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giáo viên</w:t>
      </w:r>
      <w:r w:rsidRPr="00443CD6">
        <w:rPr>
          <w:rFonts w:ascii="Times New Roman" w:hAnsi="Times New Roman" w:cs="Times New Roman"/>
          <w:shd w:val="clear" w:color="auto" w:fill="FFFFFF"/>
          <w:lang w:val="en-US"/>
        </w:rPr>
        <w:t xml:space="preserve">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8B3926">
        <w:rPr>
          <w:rFonts w:ascii="Times New Roman" w:hAnsi="Times New Roman" w:cs="Times New Roman"/>
        </w:rPr>
        <w:t>418.400.000</w:t>
      </w:r>
      <w:r>
        <w:rPr>
          <w:rFonts w:ascii="Times New Roman" w:hAnsi="Times New Roman" w:cs="Times New Roman"/>
          <w:lang w:val="en-US"/>
        </w:rPr>
        <w:t xml:space="preserve"> </w:t>
      </w:r>
      <w:r w:rsidRPr="008B3926">
        <w:rPr>
          <w:rFonts w:ascii="Times New Roman" w:hAnsi="Times New Roman" w:cs="Times New Roman"/>
          <w:lang w:val="en-US"/>
        </w:rPr>
        <w:t>đồng</w:t>
      </w:r>
      <w:r>
        <w:rPr>
          <w:rFonts w:ascii="Times New Roman" w:hAnsi="Times New Roman" w:cs="Times New Roman"/>
          <w:lang w:val="en-US"/>
        </w:rPr>
        <w:t>;</w:t>
      </w:r>
    </w:p>
    <w:p w14:paraId="574FBC9E" w14:textId="77777777" w:rsidR="00D44ECC" w:rsidRDefault="00D44ECC" w:rsidP="00D44ECC">
      <w:pPr>
        <w:pStyle w:val="FootnoteText"/>
        <w:rPr>
          <w:rFonts w:ascii="Times New Roman" w:hAnsi="Times New Roman" w:cs="Times New Roman"/>
          <w:lang w:val="en-US"/>
        </w:rPr>
      </w:pPr>
      <w:r w:rsidRPr="00443CD6">
        <w:rPr>
          <w:rFonts w:ascii="Times New Roman" w:hAnsi="Times New Roman" w:cs="Times New Roman"/>
          <w:lang w:val="en-US"/>
        </w:rPr>
        <w:t>Năm học 202</w:t>
      </w:r>
      <w:r>
        <w:rPr>
          <w:rFonts w:ascii="Times New Roman" w:hAnsi="Times New Roman" w:cs="Times New Roman"/>
          <w:lang w:val="en-US"/>
        </w:rPr>
        <w:t>2</w:t>
      </w:r>
      <w:r w:rsidRPr="00443CD6">
        <w:rPr>
          <w:rFonts w:ascii="Times New Roman" w:hAnsi="Times New Roman" w:cs="Times New Roman"/>
          <w:lang w:val="en-US"/>
        </w:rPr>
        <w:t>-202</w:t>
      </w:r>
      <w:r>
        <w:rPr>
          <w:rFonts w:ascii="Times New Roman" w:hAnsi="Times New Roman" w:cs="Times New Roman"/>
          <w:lang w:val="en-US"/>
        </w:rPr>
        <w:t>3</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212</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giáo viên</w:t>
      </w:r>
      <w:r w:rsidRPr="00443CD6">
        <w:rPr>
          <w:rFonts w:ascii="Times New Roman" w:hAnsi="Times New Roman" w:cs="Times New Roman"/>
          <w:shd w:val="clear" w:color="auto" w:fill="FFFFFF"/>
          <w:lang w:val="en-US"/>
        </w:rPr>
        <w:t xml:space="preserve">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5B0C34">
        <w:rPr>
          <w:rFonts w:ascii="Times New Roman" w:hAnsi="Times New Roman" w:cs="Times New Roman"/>
        </w:rPr>
        <w:t>946.000.000</w:t>
      </w:r>
      <w:r>
        <w:rPr>
          <w:rFonts w:ascii="Times New Roman" w:hAnsi="Times New Roman" w:cs="Times New Roman"/>
          <w:lang w:val="en-US"/>
        </w:rPr>
        <w:t xml:space="preserve"> </w:t>
      </w:r>
      <w:r w:rsidRPr="005B0C34">
        <w:rPr>
          <w:rFonts w:ascii="Times New Roman" w:hAnsi="Times New Roman" w:cs="Times New Roman"/>
          <w:lang w:val="en-US"/>
        </w:rPr>
        <w:t>đồng</w:t>
      </w:r>
      <w:r>
        <w:rPr>
          <w:rFonts w:ascii="Times New Roman" w:hAnsi="Times New Roman" w:cs="Times New Roman"/>
          <w:lang w:val="en-US"/>
        </w:rPr>
        <w:t>;</w:t>
      </w:r>
      <w:r w:rsidRPr="0005022B">
        <w:rPr>
          <w:rFonts w:ascii="Times New Roman" w:hAnsi="Times New Roman" w:cs="Times New Roman"/>
          <w:lang w:val="en-US"/>
        </w:rPr>
        <w:t xml:space="preserve"> </w:t>
      </w:r>
    </w:p>
    <w:p w14:paraId="2903E765" w14:textId="77777777" w:rsidR="00D44ECC" w:rsidRPr="00864E01" w:rsidRDefault="00D44ECC" w:rsidP="00D44ECC">
      <w:pPr>
        <w:pStyle w:val="FootnoteText"/>
        <w:rPr>
          <w:lang w:val="en-US"/>
        </w:rPr>
      </w:pPr>
      <w:r w:rsidRPr="00443CD6">
        <w:rPr>
          <w:rFonts w:ascii="Times New Roman" w:hAnsi="Times New Roman" w:cs="Times New Roman"/>
          <w:lang w:val="en-US"/>
        </w:rPr>
        <w:t>Năm học 202</w:t>
      </w:r>
      <w:r>
        <w:rPr>
          <w:rFonts w:ascii="Times New Roman" w:hAnsi="Times New Roman" w:cs="Times New Roman"/>
          <w:lang w:val="en-US"/>
        </w:rPr>
        <w:t>3</w:t>
      </w:r>
      <w:r w:rsidRPr="00443CD6">
        <w:rPr>
          <w:rFonts w:ascii="Times New Roman" w:hAnsi="Times New Roman" w:cs="Times New Roman"/>
          <w:lang w:val="en-US"/>
        </w:rPr>
        <w:t>-202</w:t>
      </w:r>
      <w:r>
        <w:rPr>
          <w:rFonts w:ascii="Times New Roman" w:hAnsi="Times New Roman" w:cs="Times New Roman"/>
          <w:lang w:val="en-US"/>
        </w:rPr>
        <w:t>4</w:t>
      </w:r>
      <w:r w:rsidRPr="00443CD6">
        <w:rPr>
          <w:rFonts w:ascii="Times New Roman" w:hAnsi="Times New Roman" w:cs="Times New Roman"/>
          <w:lang w:val="en-US"/>
        </w:rPr>
        <w:t xml:space="preserve">: </w:t>
      </w:r>
      <w:r w:rsidRPr="00443CD6">
        <w:rPr>
          <w:rFonts w:ascii="Times New Roman" w:hAnsi="Times New Roman" w:cs="Times New Roman"/>
          <w:shd w:val="clear" w:color="auto" w:fill="FFFFFF"/>
          <w:lang w:val="en-US"/>
        </w:rPr>
        <w:t xml:space="preserve">có </w:t>
      </w:r>
      <w:r>
        <w:rPr>
          <w:rFonts w:ascii="Times New Roman" w:hAnsi="Times New Roman" w:cs="Times New Roman"/>
          <w:shd w:val="clear" w:color="auto" w:fill="FFFFFF"/>
          <w:lang w:val="en-US"/>
        </w:rPr>
        <w:t>187</w:t>
      </w:r>
      <w:r w:rsidRPr="00443CD6">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giáo viên</w:t>
      </w:r>
      <w:r w:rsidRPr="00443CD6">
        <w:rPr>
          <w:rFonts w:ascii="Times New Roman" w:hAnsi="Times New Roman" w:cs="Times New Roman"/>
          <w:shd w:val="clear" w:color="auto" w:fill="FFFFFF"/>
          <w:lang w:val="en-US"/>
        </w:rPr>
        <w:t xml:space="preserve"> được </w:t>
      </w:r>
      <w:r>
        <w:rPr>
          <w:rFonts w:ascii="Times New Roman" w:hAnsi="Times New Roman" w:cs="Times New Roman"/>
          <w:shd w:val="clear" w:color="auto" w:fill="FFFFFF"/>
          <w:lang w:val="en-US"/>
        </w:rPr>
        <w:t>hỗ trợ</w:t>
      </w:r>
      <w:r w:rsidRPr="00443CD6">
        <w:rPr>
          <w:rFonts w:ascii="Times New Roman" w:hAnsi="Times New Roman" w:cs="Times New Roman"/>
          <w:shd w:val="clear" w:color="auto" w:fill="FFFFFF"/>
          <w:lang w:val="en-US"/>
        </w:rPr>
        <w:t>, tổng số tiền là</w:t>
      </w:r>
      <w:r w:rsidRPr="00443CD6">
        <w:rPr>
          <w:rFonts w:ascii="Times New Roman" w:hAnsi="Times New Roman" w:cs="Times New Roman"/>
        </w:rPr>
        <w:t xml:space="preserve"> </w:t>
      </w:r>
      <w:r w:rsidRPr="006F0B0C">
        <w:rPr>
          <w:rFonts w:ascii="Times New Roman" w:hAnsi="Times New Roman" w:cs="Times New Roman"/>
        </w:rPr>
        <w:t>1.258.000.000</w:t>
      </w:r>
      <w:r>
        <w:rPr>
          <w:rFonts w:ascii="Times New Roman" w:hAnsi="Times New Roman" w:cs="Times New Roman"/>
          <w:lang w:val="en-US"/>
        </w:rPr>
        <w:t xml:space="preserve"> </w:t>
      </w:r>
      <w:r w:rsidRPr="006F0B0C">
        <w:rPr>
          <w:rFonts w:ascii="Times New Roman" w:hAnsi="Times New Roman" w:cs="Times New Roman"/>
          <w:lang w:val="en-US"/>
        </w:rPr>
        <w:t>đồng</w:t>
      </w:r>
      <w:r>
        <w:rPr>
          <w:rFonts w:ascii="Times New Roman" w:hAnsi="Times New Roman" w:cs="Times New Roman"/>
          <w:shd w:val="clear" w:color="auto" w:fill="FFFFFF"/>
          <w:lang w:val="en-US"/>
        </w:rPr>
        <w:t>.</w:t>
      </w:r>
    </w:p>
  </w:footnote>
  <w:footnote w:id="4">
    <w:p w14:paraId="7FA395FC" w14:textId="77777777" w:rsidR="00F17DA0" w:rsidRPr="006632AD" w:rsidRDefault="00F17DA0" w:rsidP="00F17DA0">
      <w:pPr>
        <w:pStyle w:val="FootnoteText"/>
        <w:rPr>
          <w:rFonts w:ascii="Times New Roman" w:hAnsi="Times New Roman" w:cs="Times New Roman"/>
          <w:lang w:val="en-US"/>
        </w:rPr>
      </w:pPr>
      <w:r>
        <w:rPr>
          <w:rStyle w:val="FootnoteReference"/>
        </w:rPr>
        <w:footnoteRef/>
      </w:r>
      <w:r>
        <w:rPr>
          <w:lang w:val="en-US"/>
        </w:rPr>
        <w:t xml:space="preserve"> </w:t>
      </w:r>
      <w:r w:rsidRPr="006632AD">
        <w:rPr>
          <w:rFonts w:ascii="Times New Roman" w:hAnsi="Times New Roman" w:cs="Times New Roman"/>
          <w:lang w:val="en-US"/>
        </w:rPr>
        <w:t>Tỉnh Bình Định 300.000 đồng/trẻ/tháng; Hà Nội, Quảng Ninh, Bà Rịa - Vũng Tàu 240.000 đồng /trẻ/tháng; Vĩnh Phúc 220.000 đồng/trẻ/tháng; Hải Phòng, Đà Nẵng 200.000 đồng/trẻ/tháng.</w:t>
      </w:r>
    </w:p>
  </w:footnote>
  <w:footnote w:id="5">
    <w:p w14:paraId="361D9A5D" w14:textId="2E65BBCE" w:rsidR="00476798" w:rsidRPr="00B83AAD" w:rsidRDefault="00476798" w:rsidP="00476798">
      <w:pPr>
        <w:pStyle w:val="FootnoteText"/>
        <w:rPr>
          <w:rFonts w:ascii="Times New Roman" w:hAnsi="Times New Roman" w:cs="Times New Roman"/>
          <w:spacing w:val="-4"/>
          <w:lang w:val="en-US"/>
        </w:rPr>
      </w:pPr>
      <w:r>
        <w:rPr>
          <w:rStyle w:val="FootnoteReference"/>
        </w:rPr>
        <w:footnoteRef/>
      </w:r>
      <w:r w:rsidR="00E045CC">
        <w:rPr>
          <w:lang w:val="en-US"/>
        </w:rPr>
        <w:t xml:space="preserve"> </w:t>
      </w:r>
      <w:r w:rsidRPr="00C87F52">
        <w:rPr>
          <w:rFonts w:ascii="Times New Roman" w:hAnsi="Times New Roman" w:cs="Times New Roman"/>
          <w:lang w:val="en-US"/>
        </w:rPr>
        <w:t xml:space="preserve">Báo cáo </w:t>
      </w:r>
      <w:r w:rsidRPr="00A95A80">
        <w:rPr>
          <w:rFonts w:ascii="Times New Roman" w:hAnsi="Times New Roman" w:cs="Times New Roman"/>
        </w:rPr>
        <w:t xml:space="preserve">Kết quả triển khai thực hiện </w:t>
      </w:r>
      <w:r w:rsidRPr="00A95A80">
        <w:rPr>
          <w:rFonts w:ascii="Times New Roman" w:hAnsi="Times New Roman" w:cs="Times New Roman"/>
          <w:spacing w:val="4"/>
        </w:rPr>
        <w:t>Nghị quyết số 27/2021/NQ-HĐND</w:t>
      </w:r>
      <w:r>
        <w:rPr>
          <w:rFonts w:ascii="Times New Roman" w:hAnsi="Times New Roman" w:cs="Times New Roman"/>
          <w:spacing w:val="-4"/>
          <w:lang w:val="en-US"/>
        </w:rPr>
        <w:t xml:space="preserve"> của các phòng Giáo dục và Đào tạo thành phố Thủ Đức và các quận, huyện, các trường mầm non trực thuộc.</w:t>
      </w:r>
    </w:p>
  </w:footnote>
  <w:footnote w:id="6">
    <w:p w14:paraId="28B7A3B9" w14:textId="77777777" w:rsidR="00476798" w:rsidRPr="005F6B02" w:rsidRDefault="00476798" w:rsidP="00476798">
      <w:pPr>
        <w:pStyle w:val="FootnoteText"/>
        <w:jc w:val="both"/>
        <w:rPr>
          <w:rFonts w:ascii="Times New Roman" w:hAnsi="Times New Roman" w:cs="Times New Roman"/>
          <w:lang w:val="en-US"/>
        </w:rPr>
      </w:pPr>
      <w:r w:rsidRPr="005F6B02">
        <w:rPr>
          <w:rStyle w:val="FootnoteReference"/>
          <w:rFonts w:ascii="Times New Roman" w:hAnsi="Times New Roman" w:cs="Times New Roman"/>
        </w:rPr>
        <w:footnoteRef/>
      </w:r>
      <w:r>
        <w:rPr>
          <w:rFonts w:ascii="Times New Roman" w:hAnsi="Times New Roman" w:cs="Times New Roman"/>
          <w:lang w:val="en-US"/>
        </w:rPr>
        <w:t xml:space="preserve"> </w:t>
      </w:r>
      <w:r w:rsidRPr="00D843DE">
        <w:rPr>
          <w:rFonts w:ascii="Times New Roman" w:hAnsi="Times New Roman" w:cs="Times New Roman"/>
          <w:lang w:val="en-US"/>
        </w:rPr>
        <w:t>Giáo viên mầm non bảo đảm các điều kiện quy định tại khoản 1 Điều này được hỗ trợ tối thiểu 800.000 đồng/tháng (tám trăm ngàn đồng một tháng).</w:t>
      </w:r>
    </w:p>
  </w:footnote>
  <w:footnote w:id="7">
    <w:p w14:paraId="2810C40E" w14:textId="77777777" w:rsidR="00476798" w:rsidRPr="00724702" w:rsidRDefault="00476798" w:rsidP="00476798">
      <w:pPr>
        <w:spacing w:before="60" w:after="60" w:line="276" w:lineRule="auto"/>
        <w:jc w:val="both"/>
        <w:rPr>
          <w:rFonts w:ascii="Times New Roman" w:hAnsi="Times New Roman" w:cs="Times New Roman"/>
          <w:iCs/>
          <w:sz w:val="20"/>
          <w:szCs w:val="20"/>
          <w:lang w:val="en-US"/>
        </w:rPr>
      </w:pPr>
      <w:r w:rsidRPr="00724702">
        <w:rPr>
          <w:rStyle w:val="FootnoteReference"/>
          <w:rFonts w:ascii="Times New Roman" w:hAnsi="Times New Roman" w:cs="Times New Roman"/>
          <w:sz w:val="20"/>
          <w:szCs w:val="20"/>
        </w:rPr>
        <w:footnoteRef/>
      </w:r>
      <w:r>
        <w:rPr>
          <w:rFonts w:ascii="Times New Roman" w:hAnsi="Times New Roman" w:cs="Times New Roman"/>
          <w:sz w:val="20"/>
          <w:szCs w:val="20"/>
          <w:lang w:val="en-US"/>
        </w:rPr>
        <w:t xml:space="preserve"> </w:t>
      </w:r>
      <w:r w:rsidRPr="00724702">
        <w:rPr>
          <w:rFonts w:ascii="Times New Roman" w:hAnsi="Times New Roman" w:cs="Times New Roman"/>
          <w:iCs/>
          <w:sz w:val="20"/>
          <w:szCs w:val="20"/>
          <w:lang w:val="en-US"/>
        </w:rPr>
        <w:t>02 thành phố có mức hỗ trợ cao hơn là Hà Nội 1.200.000 đồng/người/tháng và Hải Phòng 1.000.000 đồng/người/tháng.</w:t>
      </w:r>
    </w:p>
    <w:p w14:paraId="263E0A61" w14:textId="77777777" w:rsidR="00476798" w:rsidRPr="00724702" w:rsidRDefault="00476798" w:rsidP="00476798">
      <w:pPr>
        <w:pStyle w:val="FootnoteText"/>
        <w:rPr>
          <w:lang w:val="en-US"/>
        </w:rPr>
      </w:pPr>
    </w:p>
  </w:footnote>
  <w:footnote w:id="8">
    <w:p w14:paraId="0CDC10E1" w14:textId="77777777" w:rsidR="00C772F6" w:rsidRPr="00B4405A" w:rsidRDefault="00C772F6" w:rsidP="00C772F6">
      <w:pPr>
        <w:pStyle w:val="FootnoteText"/>
        <w:rPr>
          <w:rFonts w:ascii="Times New Roman" w:hAnsi="Times New Roman" w:cs="Times New Roman"/>
        </w:rPr>
      </w:pPr>
      <w:r w:rsidRPr="00B4405A">
        <w:rPr>
          <w:rStyle w:val="FootnoteReference"/>
          <w:rFonts w:ascii="Times New Roman" w:hAnsi="Times New Roman" w:cs="Times New Roman"/>
        </w:rPr>
        <w:footnoteRef/>
      </w:r>
      <w:r w:rsidRPr="00B4405A">
        <w:rPr>
          <w:rStyle w:val="FootnoteReference"/>
          <w:rFonts w:ascii="Times New Roman" w:hAnsi="Times New Roman" w:cs="Times New Roman"/>
        </w:rPr>
        <w:t>.</w:t>
      </w:r>
      <w:r w:rsidRPr="00B4405A">
        <w:rPr>
          <w:rFonts w:ascii="Times New Roman" w:hAnsi="Times New Roman" w:cs="Times New Roman"/>
        </w:rPr>
        <w:t xml:space="preserve"> </w:t>
      </w:r>
      <w:r w:rsidRPr="005F6B02">
        <w:rPr>
          <w:rFonts w:ascii="Times New Roman" w:hAnsi="Times New Roman" w:cs="Times New Roman"/>
        </w:rPr>
        <w:t>Cao</w:t>
      </w:r>
      <w:r w:rsidRPr="00B4405A">
        <w:rPr>
          <w:rFonts w:ascii="Times New Roman" w:hAnsi="Times New Roman" w:cs="Times New Roman"/>
        </w:rPr>
        <w:t xml:space="preserve"> đẳng Sư phạm Mầm non, Đại học Sư phạm Mầm non.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712064"/>
      <w:docPartObj>
        <w:docPartGallery w:val="Page Numbers (Top of Page)"/>
        <w:docPartUnique/>
      </w:docPartObj>
    </w:sdtPr>
    <w:sdtEndPr>
      <w:rPr>
        <w:rFonts w:ascii="Times New Roman" w:hAnsi="Times New Roman" w:cs="Times New Roman"/>
        <w:noProof/>
      </w:rPr>
    </w:sdtEndPr>
    <w:sdtContent>
      <w:p w14:paraId="63B58C0E" w14:textId="437D5FF5" w:rsidR="006D3668" w:rsidRPr="006D3668" w:rsidRDefault="006D3668">
        <w:pPr>
          <w:pStyle w:val="Header"/>
          <w:jc w:val="center"/>
          <w:rPr>
            <w:rFonts w:ascii="Times New Roman" w:hAnsi="Times New Roman" w:cs="Times New Roman"/>
          </w:rPr>
        </w:pPr>
        <w:r w:rsidRPr="006D3668">
          <w:rPr>
            <w:rFonts w:ascii="Times New Roman" w:hAnsi="Times New Roman" w:cs="Times New Roman"/>
          </w:rPr>
          <w:fldChar w:fldCharType="begin"/>
        </w:r>
        <w:r w:rsidRPr="006D3668">
          <w:rPr>
            <w:rFonts w:ascii="Times New Roman" w:hAnsi="Times New Roman" w:cs="Times New Roman"/>
          </w:rPr>
          <w:instrText xml:space="preserve"> PAGE   \* MERGEFORMAT </w:instrText>
        </w:r>
        <w:r w:rsidRPr="006D3668">
          <w:rPr>
            <w:rFonts w:ascii="Times New Roman" w:hAnsi="Times New Roman" w:cs="Times New Roman"/>
          </w:rPr>
          <w:fldChar w:fldCharType="separate"/>
        </w:r>
        <w:r w:rsidR="00A348EE">
          <w:rPr>
            <w:rFonts w:ascii="Times New Roman" w:hAnsi="Times New Roman" w:cs="Times New Roman"/>
            <w:noProof/>
          </w:rPr>
          <w:t>8</w:t>
        </w:r>
        <w:r w:rsidRPr="006D3668">
          <w:rPr>
            <w:rFonts w:ascii="Times New Roman" w:hAnsi="Times New Roman" w:cs="Times New Roman"/>
            <w:noProof/>
          </w:rPr>
          <w:fldChar w:fldCharType="end"/>
        </w:r>
      </w:p>
    </w:sdtContent>
  </w:sdt>
  <w:p w14:paraId="573EE71E" w14:textId="77777777" w:rsidR="006D3668" w:rsidRDefault="006D36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FBB"/>
    <w:multiLevelType w:val="multilevel"/>
    <w:tmpl w:val="C1A68E2C"/>
    <w:lvl w:ilvl="0">
      <w:start w:val="1"/>
      <w:numFmt w:val="decimal"/>
      <w:lvlText w:val="%1."/>
      <w:lvlJc w:val="left"/>
      <w:pPr>
        <w:ind w:left="81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1" w15:restartNumberingAfterBreak="0">
    <w:nsid w:val="3ABF6DF8"/>
    <w:multiLevelType w:val="hybridMultilevel"/>
    <w:tmpl w:val="83501EA0"/>
    <w:lvl w:ilvl="0" w:tplc="47B4185E">
      <w:start w:val="1"/>
      <w:numFmt w:val="lowerLetter"/>
      <w:lvlText w:val="%1)"/>
      <w:lvlJc w:val="left"/>
      <w:pPr>
        <w:ind w:left="720" w:hanging="36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54EBF"/>
    <w:multiLevelType w:val="multilevel"/>
    <w:tmpl w:val="C1A68E2C"/>
    <w:lvl w:ilvl="0">
      <w:start w:val="1"/>
      <w:numFmt w:val="decimal"/>
      <w:lvlText w:val="%1."/>
      <w:lvlJc w:val="left"/>
      <w:pPr>
        <w:ind w:left="81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60"/>
    <w:rsid w:val="00001C83"/>
    <w:rsid w:val="00005EF6"/>
    <w:rsid w:val="000062FB"/>
    <w:rsid w:val="00006667"/>
    <w:rsid w:val="0000789D"/>
    <w:rsid w:val="00016FF5"/>
    <w:rsid w:val="00017558"/>
    <w:rsid w:val="0002005F"/>
    <w:rsid w:val="000228E3"/>
    <w:rsid w:val="00026C90"/>
    <w:rsid w:val="0003165D"/>
    <w:rsid w:val="000329D4"/>
    <w:rsid w:val="00035D94"/>
    <w:rsid w:val="00037FB6"/>
    <w:rsid w:val="000404D7"/>
    <w:rsid w:val="00045B47"/>
    <w:rsid w:val="000466CF"/>
    <w:rsid w:val="0005022B"/>
    <w:rsid w:val="00052EC8"/>
    <w:rsid w:val="000542DC"/>
    <w:rsid w:val="00057D97"/>
    <w:rsid w:val="00060F76"/>
    <w:rsid w:val="0006553B"/>
    <w:rsid w:val="00065AC0"/>
    <w:rsid w:val="00072B62"/>
    <w:rsid w:val="0008192E"/>
    <w:rsid w:val="000827A6"/>
    <w:rsid w:val="000921D8"/>
    <w:rsid w:val="00092382"/>
    <w:rsid w:val="00094F9A"/>
    <w:rsid w:val="000A2475"/>
    <w:rsid w:val="000A2BB6"/>
    <w:rsid w:val="000B43F7"/>
    <w:rsid w:val="000B5754"/>
    <w:rsid w:val="000B7539"/>
    <w:rsid w:val="000B7C3F"/>
    <w:rsid w:val="000C03A5"/>
    <w:rsid w:val="000C1464"/>
    <w:rsid w:val="000C306F"/>
    <w:rsid w:val="000D1F07"/>
    <w:rsid w:val="000D4775"/>
    <w:rsid w:val="000D5B60"/>
    <w:rsid w:val="000D65DC"/>
    <w:rsid w:val="000E1F2C"/>
    <w:rsid w:val="000E3DC0"/>
    <w:rsid w:val="0010114C"/>
    <w:rsid w:val="00110788"/>
    <w:rsid w:val="00113CD0"/>
    <w:rsid w:val="00116CF0"/>
    <w:rsid w:val="00116DA8"/>
    <w:rsid w:val="00126BAA"/>
    <w:rsid w:val="00130FA6"/>
    <w:rsid w:val="001321FA"/>
    <w:rsid w:val="0013602E"/>
    <w:rsid w:val="00137407"/>
    <w:rsid w:val="001429A6"/>
    <w:rsid w:val="001450DF"/>
    <w:rsid w:val="00145A1C"/>
    <w:rsid w:val="00147189"/>
    <w:rsid w:val="00155E6F"/>
    <w:rsid w:val="00157056"/>
    <w:rsid w:val="001578B6"/>
    <w:rsid w:val="0016373F"/>
    <w:rsid w:val="001637BE"/>
    <w:rsid w:val="00165CF2"/>
    <w:rsid w:val="00167952"/>
    <w:rsid w:val="00172863"/>
    <w:rsid w:val="00177931"/>
    <w:rsid w:val="001820AE"/>
    <w:rsid w:val="00186267"/>
    <w:rsid w:val="001874FF"/>
    <w:rsid w:val="0019256C"/>
    <w:rsid w:val="00196164"/>
    <w:rsid w:val="001A4A4F"/>
    <w:rsid w:val="001A7C43"/>
    <w:rsid w:val="001B0B3E"/>
    <w:rsid w:val="001B34C9"/>
    <w:rsid w:val="001C3FDB"/>
    <w:rsid w:val="001C4BEA"/>
    <w:rsid w:val="001D14DA"/>
    <w:rsid w:val="001D3A7A"/>
    <w:rsid w:val="001D7714"/>
    <w:rsid w:val="001E07E8"/>
    <w:rsid w:val="001E0C7B"/>
    <w:rsid w:val="001E1336"/>
    <w:rsid w:val="001E51B1"/>
    <w:rsid w:val="001E5327"/>
    <w:rsid w:val="0020032A"/>
    <w:rsid w:val="00211E4E"/>
    <w:rsid w:val="00213080"/>
    <w:rsid w:val="00220D9E"/>
    <w:rsid w:val="002218C8"/>
    <w:rsid w:val="00223ED4"/>
    <w:rsid w:val="00224BA6"/>
    <w:rsid w:val="002270B5"/>
    <w:rsid w:val="0023031F"/>
    <w:rsid w:val="00235B27"/>
    <w:rsid w:val="00240CAE"/>
    <w:rsid w:val="002475C1"/>
    <w:rsid w:val="002563EB"/>
    <w:rsid w:val="00256885"/>
    <w:rsid w:val="00260A39"/>
    <w:rsid w:val="0026106F"/>
    <w:rsid w:val="00262A61"/>
    <w:rsid w:val="00262F32"/>
    <w:rsid w:val="00266269"/>
    <w:rsid w:val="002710BB"/>
    <w:rsid w:val="00272C91"/>
    <w:rsid w:val="00274735"/>
    <w:rsid w:val="002752EE"/>
    <w:rsid w:val="00275535"/>
    <w:rsid w:val="00276555"/>
    <w:rsid w:val="002801F9"/>
    <w:rsid w:val="00282F6C"/>
    <w:rsid w:val="002838DE"/>
    <w:rsid w:val="00284A84"/>
    <w:rsid w:val="00284B30"/>
    <w:rsid w:val="00285B55"/>
    <w:rsid w:val="002861E1"/>
    <w:rsid w:val="00290E3D"/>
    <w:rsid w:val="00292DA9"/>
    <w:rsid w:val="00296F17"/>
    <w:rsid w:val="00297E67"/>
    <w:rsid w:val="002A1333"/>
    <w:rsid w:val="002A4C3A"/>
    <w:rsid w:val="002A7D62"/>
    <w:rsid w:val="002B6D63"/>
    <w:rsid w:val="002B78A2"/>
    <w:rsid w:val="002D047D"/>
    <w:rsid w:val="002D219D"/>
    <w:rsid w:val="002D6026"/>
    <w:rsid w:val="002D7838"/>
    <w:rsid w:val="002E085C"/>
    <w:rsid w:val="002E1866"/>
    <w:rsid w:val="002E699C"/>
    <w:rsid w:val="002F1DDE"/>
    <w:rsid w:val="002F28A9"/>
    <w:rsid w:val="002F43EB"/>
    <w:rsid w:val="002F7134"/>
    <w:rsid w:val="0030312B"/>
    <w:rsid w:val="0030594F"/>
    <w:rsid w:val="0031482B"/>
    <w:rsid w:val="003164A6"/>
    <w:rsid w:val="00316FA3"/>
    <w:rsid w:val="00317B25"/>
    <w:rsid w:val="00325125"/>
    <w:rsid w:val="0032706C"/>
    <w:rsid w:val="003277F9"/>
    <w:rsid w:val="00331205"/>
    <w:rsid w:val="0033231F"/>
    <w:rsid w:val="00332E72"/>
    <w:rsid w:val="00341735"/>
    <w:rsid w:val="00342687"/>
    <w:rsid w:val="00346226"/>
    <w:rsid w:val="0034791A"/>
    <w:rsid w:val="003536B4"/>
    <w:rsid w:val="00357623"/>
    <w:rsid w:val="00370EE8"/>
    <w:rsid w:val="003730C1"/>
    <w:rsid w:val="00381DAF"/>
    <w:rsid w:val="00382FD3"/>
    <w:rsid w:val="00385564"/>
    <w:rsid w:val="003926C8"/>
    <w:rsid w:val="003A142C"/>
    <w:rsid w:val="003A2272"/>
    <w:rsid w:val="003A4020"/>
    <w:rsid w:val="003A4A2B"/>
    <w:rsid w:val="003A5495"/>
    <w:rsid w:val="003A7747"/>
    <w:rsid w:val="003B4729"/>
    <w:rsid w:val="003B75F4"/>
    <w:rsid w:val="003B7B0C"/>
    <w:rsid w:val="003B7EA0"/>
    <w:rsid w:val="003C3019"/>
    <w:rsid w:val="003C515E"/>
    <w:rsid w:val="003C5FB5"/>
    <w:rsid w:val="003D17E5"/>
    <w:rsid w:val="003D1A3A"/>
    <w:rsid w:val="003D1DB6"/>
    <w:rsid w:val="003D663E"/>
    <w:rsid w:val="003D7742"/>
    <w:rsid w:val="003E7A83"/>
    <w:rsid w:val="003F0A82"/>
    <w:rsid w:val="003F0EE1"/>
    <w:rsid w:val="003F6F2A"/>
    <w:rsid w:val="003F7401"/>
    <w:rsid w:val="0040738D"/>
    <w:rsid w:val="00410160"/>
    <w:rsid w:val="00416058"/>
    <w:rsid w:val="00416096"/>
    <w:rsid w:val="00420DE3"/>
    <w:rsid w:val="00423682"/>
    <w:rsid w:val="00430D74"/>
    <w:rsid w:val="004406B1"/>
    <w:rsid w:val="004407B2"/>
    <w:rsid w:val="00441775"/>
    <w:rsid w:val="00441DB5"/>
    <w:rsid w:val="004425AC"/>
    <w:rsid w:val="00443CD6"/>
    <w:rsid w:val="00444DA1"/>
    <w:rsid w:val="00450657"/>
    <w:rsid w:val="00451DF6"/>
    <w:rsid w:val="004561E9"/>
    <w:rsid w:val="00456393"/>
    <w:rsid w:val="00464FDF"/>
    <w:rsid w:val="004708DC"/>
    <w:rsid w:val="00471B1C"/>
    <w:rsid w:val="00476798"/>
    <w:rsid w:val="00493B0B"/>
    <w:rsid w:val="004A2D94"/>
    <w:rsid w:val="004A77C5"/>
    <w:rsid w:val="004B66C8"/>
    <w:rsid w:val="004D06B8"/>
    <w:rsid w:val="004D09F9"/>
    <w:rsid w:val="004D5CE5"/>
    <w:rsid w:val="004E0672"/>
    <w:rsid w:val="004E4119"/>
    <w:rsid w:val="004E5328"/>
    <w:rsid w:val="004E5C0E"/>
    <w:rsid w:val="004E7195"/>
    <w:rsid w:val="004F02E9"/>
    <w:rsid w:val="004F1FEB"/>
    <w:rsid w:val="004F56AE"/>
    <w:rsid w:val="004F7D64"/>
    <w:rsid w:val="005001B0"/>
    <w:rsid w:val="00506FAD"/>
    <w:rsid w:val="005118A2"/>
    <w:rsid w:val="005142BD"/>
    <w:rsid w:val="0051602E"/>
    <w:rsid w:val="00521609"/>
    <w:rsid w:val="00524287"/>
    <w:rsid w:val="00524D93"/>
    <w:rsid w:val="0052522B"/>
    <w:rsid w:val="005312F8"/>
    <w:rsid w:val="005344FD"/>
    <w:rsid w:val="005348A0"/>
    <w:rsid w:val="00537852"/>
    <w:rsid w:val="00537E5E"/>
    <w:rsid w:val="005505B0"/>
    <w:rsid w:val="005505F4"/>
    <w:rsid w:val="005622BE"/>
    <w:rsid w:val="005655E8"/>
    <w:rsid w:val="00566F71"/>
    <w:rsid w:val="00573AE6"/>
    <w:rsid w:val="005805C3"/>
    <w:rsid w:val="005827B6"/>
    <w:rsid w:val="00583DE0"/>
    <w:rsid w:val="005874FE"/>
    <w:rsid w:val="00591C63"/>
    <w:rsid w:val="00592414"/>
    <w:rsid w:val="00593BD9"/>
    <w:rsid w:val="00594A2A"/>
    <w:rsid w:val="00594DCD"/>
    <w:rsid w:val="005A0718"/>
    <w:rsid w:val="005A279A"/>
    <w:rsid w:val="005A4EA8"/>
    <w:rsid w:val="005B0C34"/>
    <w:rsid w:val="005B0C3F"/>
    <w:rsid w:val="005B69B1"/>
    <w:rsid w:val="005C6614"/>
    <w:rsid w:val="005D1742"/>
    <w:rsid w:val="005D4E62"/>
    <w:rsid w:val="005D6815"/>
    <w:rsid w:val="005D6E5B"/>
    <w:rsid w:val="005E0540"/>
    <w:rsid w:val="005E2833"/>
    <w:rsid w:val="005E331F"/>
    <w:rsid w:val="005E33B5"/>
    <w:rsid w:val="005F2ACC"/>
    <w:rsid w:val="005F510D"/>
    <w:rsid w:val="005F6B02"/>
    <w:rsid w:val="005F7E2B"/>
    <w:rsid w:val="005F7F6C"/>
    <w:rsid w:val="0060057C"/>
    <w:rsid w:val="0060519E"/>
    <w:rsid w:val="00610DC8"/>
    <w:rsid w:val="00612C26"/>
    <w:rsid w:val="00614FC6"/>
    <w:rsid w:val="006159B2"/>
    <w:rsid w:val="00620076"/>
    <w:rsid w:val="00621200"/>
    <w:rsid w:val="00622246"/>
    <w:rsid w:val="00626145"/>
    <w:rsid w:val="006323A8"/>
    <w:rsid w:val="006325C2"/>
    <w:rsid w:val="00646996"/>
    <w:rsid w:val="00647718"/>
    <w:rsid w:val="00651BDB"/>
    <w:rsid w:val="00652138"/>
    <w:rsid w:val="00653D29"/>
    <w:rsid w:val="006632AD"/>
    <w:rsid w:val="00673EBD"/>
    <w:rsid w:val="006807AD"/>
    <w:rsid w:val="00681EA6"/>
    <w:rsid w:val="00684462"/>
    <w:rsid w:val="00693F36"/>
    <w:rsid w:val="00695272"/>
    <w:rsid w:val="00695860"/>
    <w:rsid w:val="006A1D77"/>
    <w:rsid w:val="006A4168"/>
    <w:rsid w:val="006A561E"/>
    <w:rsid w:val="006B3511"/>
    <w:rsid w:val="006B57DF"/>
    <w:rsid w:val="006C3A28"/>
    <w:rsid w:val="006D03C1"/>
    <w:rsid w:val="006D045F"/>
    <w:rsid w:val="006D2672"/>
    <w:rsid w:val="006D3668"/>
    <w:rsid w:val="006D5394"/>
    <w:rsid w:val="006D69C9"/>
    <w:rsid w:val="006E1ACF"/>
    <w:rsid w:val="006E5C75"/>
    <w:rsid w:val="006F0B0C"/>
    <w:rsid w:val="006F0B67"/>
    <w:rsid w:val="006F0B7E"/>
    <w:rsid w:val="006F5843"/>
    <w:rsid w:val="006F5972"/>
    <w:rsid w:val="0070017B"/>
    <w:rsid w:val="007006C1"/>
    <w:rsid w:val="007046B6"/>
    <w:rsid w:val="00705D20"/>
    <w:rsid w:val="007139EE"/>
    <w:rsid w:val="0071583A"/>
    <w:rsid w:val="007179B7"/>
    <w:rsid w:val="00720418"/>
    <w:rsid w:val="00723BAD"/>
    <w:rsid w:val="00724702"/>
    <w:rsid w:val="00726AD1"/>
    <w:rsid w:val="00727E5B"/>
    <w:rsid w:val="00737283"/>
    <w:rsid w:val="00737C73"/>
    <w:rsid w:val="00742CC1"/>
    <w:rsid w:val="007564F4"/>
    <w:rsid w:val="00756D40"/>
    <w:rsid w:val="0076576A"/>
    <w:rsid w:val="00767472"/>
    <w:rsid w:val="00770825"/>
    <w:rsid w:val="00773297"/>
    <w:rsid w:val="00774280"/>
    <w:rsid w:val="00775520"/>
    <w:rsid w:val="00777CE0"/>
    <w:rsid w:val="00785B22"/>
    <w:rsid w:val="0079295A"/>
    <w:rsid w:val="00794736"/>
    <w:rsid w:val="00796BCC"/>
    <w:rsid w:val="007A056E"/>
    <w:rsid w:val="007A158E"/>
    <w:rsid w:val="007B641C"/>
    <w:rsid w:val="007D1DBD"/>
    <w:rsid w:val="007D28E4"/>
    <w:rsid w:val="007D4C2C"/>
    <w:rsid w:val="007E13D3"/>
    <w:rsid w:val="007E3B69"/>
    <w:rsid w:val="007F1C0E"/>
    <w:rsid w:val="007F34C0"/>
    <w:rsid w:val="007F6879"/>
    <w:rsid w:val="007F6920"/>
    <w:rsid w:val="007F7242"/>
    <w:rsid w:val="0080386A"/>
    <w:rsid w:val="00806B0F"/>
    <w:rsid w:val="00806C7D"/>
    <w:rsid w:val="0081153B"/>
    <w:rsid w:val="00813239"/>
    <w:rsid w:val="00813544"/>
    <w:rsid w:val="008148E9"/>
    <w:rsid w:val="00815F0C"/>
    <w:rsid w:val="00816424"/>
    <w:rsid w:val="00816FFF"/>
    <w:rsid w:val="008302D6"/>
    <w:rsid w:val="00830529"/>
    <w:rsid w:val="00834CB6"/>
    <w:rsid w:val="008401A8"/>
    <w:rsid w:val="008403C6"/>
    <w:rsid w:val="00840967"/>
    <w:rsid w:val="00841518"/>
    <w:rsid w:val="00845227"/>
    <w:rsid w:val="00845DE7"/>
    <w:rsid w:val="008521D6"/>
    <w:rsid w:val="0085290B"/>
    <w:rsid w:val="00855009"/>
    <w:rsid w:val="00856372"/>
    <w:rsid w:val="00864AB3"/>
    <w:rsid w:val="00864E01"/>
    <w:rsid w:val="008710F7"/>
    <w:rsid w:val="008741FA"/>
    <w:rsid w:val="008779A7"/>
    <w:rsid w:val="008807F0"/>
    <w:rsid w:val="008872F8"/>
    <w:rsid w:val="00890131"/>
    <w:rsid w:val="00890BA6"/>
    <w:rsid w:val="00893A43"/>
    <w:rsid w:val="0089707B"/>
    <w:rsid w:val="00897E9C"/>
    <w:rsid w:val="008A4EFF"/>
    <w:rsid w:val="008A5A37"/>
    <w:rsid w:val="008B1D3A"/>
    <w:rsid w:val="008B2B88"/>
    <w:rsid w:val="008B3926"/>
    <w:rsid w:val="008B4E7B"/>
    <w:rsid w:val="008C355E"/>
    <w:rsid w:val="008D1B7D"/>
    <w:rsid w:val="008D25FA"/>
    <w:rsid w:val="008D3E55"/>
    <w:rsid w:val="008D558A"/>
    <w:rsid w:val="008E182E"/>
    <w:rsid w:val="008E3137"/>
    <w:rsid w:val="008E36CB"/>
    <w:rsid w:val="008E44EE"/>
    <w:rsid w:val="008F068C"/>
    <w:rsid w:val="008F3410"/>
    <w:rsid w:val="008F3F24"/>
    <w:rsid w:val="008F56AF"/>
    <w:rsid w:val="008F5E92"/>
    <w:rsid w:val="008F67BC"/>
    <w:rsid w:val="00906C53"/>
    <w:rsid w:val="009074BA"/>
    <w:rsid w:val="009144F5"/>
    <w:rsid w:val="009176B9"/>
    <w:rsid w:val="00923CCB"/>
    <w:rsid w:val="00924A95"/>
    <w:rsid w:val="00925A76"/>
    <w:rsid w:val="00934602"/>
    <w:rsid w:val="009346D4"/>
    <w:rsid w:val="00935F50"/>
    <w:rsid w:val="00936036"/>
    <w:rsid w:val="00940575"/>
    <w:rsid w:val="00941D51"/>
    <w:rsid w:val="00942977"/>
    <w:rsid w:val="00944DF1"/>
    <w:rsid w:val="00951389"/>
    <w:rsid w:val="009524D9"/>
    <w:rsid w:val="00953617"/>
    <w:rsid w:val="00954B0B"/>
    <w:rsid w:val="0095659A"/>
    <w:rsid w:val="00966F89"/>
    <w:rsid w:val="009724E6"/>
    <w:rsid w:val="00972FDD"/>
    <w:rsid w:val="0097445E"/>
    <w:rsid w:val="00975DE5"/>
    <w:rsid w:val="00981D01"/>
    <w:rsid w:val="00981D54"/>
    <w:rsid w:val="009830C7"/>
    <w:rsid w:val="0098515B"/>
    <w:rsid w:val="0099108E"/>
    <w:rsid w:val="0099587E"/>
    <w:rsid w:val="009A088A"/>
    <w:rsid w:val="009A0CE7"/>
    <w:rsid w:val="009A3437"/>
    <w:rsid w:val="009A39D0"/>
    <w:rsid w:val="009A47A7"/>
    <w:rsid w:val="009A5FE4"/>
    <w:rsid w:val="009B29CC"/>
    <w:rsid w:val="009B56B2"/>
    <w:rsid w:val="009B754A"/>
    <w:rsid w:val="009C62EF"/>
    <w:rsid w:val="009D18FB"/>
    <w:rsid w:val="009D248D"/>
    <w:rsid w:val="009D37BA"/>
    <w:rsid w:val="009E1D2D"/>
    <w:rsid w:val="009E28B3"/>
    <w:rsid w:val="009E668A"/>
    <w:rsid w:val="009F5D93"/>
    <w:rsid w:val="00A0153B"/>
    <w:rsid w:val="00A05637"/>
    <w:rsid w:val="00A05F91"/>
    <w:rsid w:val="00A07753"/>
    <w:rsid w:val="00A23B68"/>
    <w:rsid w:val="00A26874"/>
    <w:rsid w:val="00A348EE"/>
    <w:rsid w:val="00A37647"/>
    <w:rsid w:val="00A3773A"/>
    <w:rsid w:val="00A37995"/>
    <w:rsid w:val="00A45B1E"/>
    <w:rsid w:val="00A50BB4"/>
    <w:rsid w:val="00A614EC"/>
    <w:rsid w:val="00A61A94"/>
    <w:rsid w:val="00A61C0A"/>
    <w:rsid w:val="00A644FB"/>
    <w:rsid w:val="00A654E5"/>
    <w:rsid w:val="00A6655C"/>
    <w:rsid w:val="00A67E1B"/>
    <w:rsid w:val="00A76AB6"/>
    <w:rsid w:val="00A82209"/>
    <w:rsid w:val="00A83C4D"/>
    <w:rsid w:val="00A84115"/>
    <w:rsid w:val="00A86236"/>
    <w:rsid w:val="00A86958"/>
    <w:rsid w:val="00A879FF"/>
    <w:rsid w:val="00A93867"/>
    <w:rsid w:val="00A94B5B"/>
    <w:rsid w:val="00A951E1"/>
    <w:rsid w:val="00A954FC"/>
    <w:rsid w:val="00A95A80"/>
    <w:rsid w:val="00A965EC"/>
    <w:rsid w:val="00AA7CF6"/>
    <w:rsid w:val="00AB1DBE"/>
    <w:rsid w:val="00AB21DF"/>
    <w:rsid w:val="00AB7712"/>
    <w:rsid w:val="00AC105B"/>
    <w:rsid w:val="00AC13B5"/>
    <w:rsid w:val="00AC31CA"/>
    <w:rsid w:val="00AC3593"/>
    <w:rsid w:val="00AD202E"/>
    <w:rsid w:val="00AD34F3"/>
    <w:rsid w:val="00AD55B9"/>
    <w:rsid w:val="00AD66A3"/>
    <w:rsid w:val="00AE3352"/>
    <w:rsid w:val="00AE4A7C"/>
    <w:rsid w:val="00AE50F8"/>
    <w:rsid w:val="00AE523D"/>
    <w:rsid w:val="00AE57A4"/>
    <w:rsid w:val="00AE7A06"/>
    <w:rsid w:val="00AF261D"/>
    <w:rsid w:val="00AF2D42"/>
    <w:rsid w:val="00AF5857"/>
    <w:rsid w:val="00AF6548"/>
    <w:rsid w:val="00B041FE"/>
    <w:rsid w:val="00B05CA5"/>
    <w:rsid w:val="00B13102"/>
    <w:rsid w:val="00B14C75"/>
    <w:rsid w:val="00B15CEF"/>
    <w:rsid w:val="00B17288"/>
    <w:rsid w:val="00B267EB"/>
    <w:rsid w:val="00B26D86"/>
    <w:rsid w:val="00B33B52"/>
    <w:rsid w:val="00B357C0"/>
    <w:rsid w:val="00B4405A"/>
    <w:rsid w:val="00B45E71"/>
    <w:rsid w:val="00B5495F"/>
    <w:rsid w:val="00B549A6"/>
    <w:rsid w:val="00B566CD"/>
    <w:rsid w:val="00B56896"/>
    <w:rsid w:val="00B578BA"/>
    <w:rsid w:val="00B650D3"/>
    <w:rsid w:val="00B65769"/>
    <w:rsid w:val="00B70388"/>
    <w:rsid w:val="00B735DD"/>
    <w:rsid w:val="00B738C5"/>
    <w:rsid w:val="00B77CCB"/>
    <w:rsid w:val="00B83AAD"/>
    <w:rsid w:val="00B8731F"/>
    <w:rsid w:val="00B90BE4"/>
    <w:rsid w:val="00B94ABF"/>
    <w:rsid w:val="00B952CB"/>
    <w:rsid w:val="00B95CF2"/>
    <w:rsid w:val="00BA2294"/>
    <w:rsid w:val="00BB11EB"/>
    <w:rsid w:val="00BB146A"/>
    <w:rsid w:val="00BB7E56"/>
    <w:rsid w:val="00BC16FA"/>
    <w:rsid w:val="00BC4202"/>
    <w:rsid w:val="00BD03FB"/>
    <w:rsid w:val="00BD2A05"/>
    <w:rsid w:val="00BD3D27"/>
    <w:rsid w:val="00BD4720"/>
    <w:rsid w:val="00BE25CE"/>
    <w:rsid w:val="00BE3E18"/>
    <w:rsid w:val="00BF062B"/>
    <w:rsid w:val="00BF2B8F"/>
    <w:rsid w:val="00BF3619"/>
    <w:rsid w:val="00BF3EA1"/>
    <w:rsid w:val="00BF3F1F"/>
    <w:rsid w:val="00BF51C1"/>
    <w:rsid w:val="00BF6683"/>
    <w:rsid w:val="00BF79D0"/>
    <w:rsid w:val="00C0368F"/>
    <w:rsid w:val="00C06EF0"/>
    <w:rsid w:val="00C07C95"/>
    <w:rsid w:val="00C1107E"/>
    <w:rsid w:val="00C11362"/>
    <w:rsid w:val="00C15353"/>
    <w:rsid w:val="00C15CE7"/>
    <w:rsid w:val="00C2682C"/>
    <w:rsid w:val="00C27138"/>
    <w:rsid w:val="00C2768C"/>
    <w:rsid w:val="00C30116"/>
    <w:rsid w:val="00C30AD7"/>
    <w:rsid w:val="00C32119"/>
    <w:rsid w:val="00C36826"/>
    <w:rsid w:val="00C42A6D"/>
    <w:rsid w:val="00C43993"/>
    <w:rsid w:val="00C51573"/>
    <w:rsid w:val="00C524D7"/>
    <w:rsid w:val="00C53184"/>
    <w:rsid w:val="00C55D48"/>
    <w:rsid w:val="00C560C0"/>
    <w:rsid w:val="00C65E6D"/>
    <w:rsid w:val="00C70360"/>
    <w:rsid w:val="00C73BFE"/>
    <w:rsid w:val="00C75CE0"/>
    <w:rsid w:val="00C772F6"/>
    <w:rsid w:val="00C80B12"/>
    <w:rsid w:val="00C82288"/>
    <w:rsid w:val="00C8330E"/>
    <w:rsid w:val="00C873F9"/>
    <w:rsid w:val="00C87F52"/>
    <w:rsid w:val="00C90B94"/>
    <w:rsid w:val="00C947DC"/>
    <w:rsid w:val="00CB2CC8"/>
    <w:rsid w:val="00CB45C2"/>
    <w:rsid w:val="00CB4DA4"/>
    <w:rsid w:val="00CB4DBE"/>
    <w:rsid w:val="00CB7C13"/>
    <w:rsid w:val="00CC0732"/>
    <w:rsid w:val="00CC14CD"/>
    <w:rsid w:val="00CC1A9C"/>
    <w:rsid w:val="00CC2AA7"/>
    <w:rsid w:val="00CC57A4"/>
    <w:rsid w:val="00CD2A3E"/>
    <w:rsid w:val="00CE374F"/>
    <w:rsid w:val="00CE56E9"/>
    <w:rsid w:val="00CF14EB"/>
    <w:rsid w:val="00D04B99"/>
    <w:rsid w:val="00D05F41"/>
    <w:rsid w:val="00D17BC9"/>
    <w:rsid w:val="00D221E7"/>
    <w:rsid w:val="00D229C4"/>
    <w:rsid w:val="00D22A01"/>
    <w:rsid w:val="00D25515"/>
    <w:rsid w:val="00D2618B"/>
    <w:rsid w:val="00D377DE"/>
    <w:rsid w:val="00D4177E"/>
    <w:rsid w:val="00D421E1"/>
    <w:rsid w:val="00D44ECC"/>
    <w:rsid w:val="00D4654C"/>
    <w:rsid w:val="00D46CA1"/>
    <w:rsid w:val="00D51FA4"/>
    <w:rsid w:val="00D54F8A"/>
    <w:rsid w:val="00D55BB3"/>
    <w:rsid w:val="00D56F8D"/>
    <w:rsid w:val="00D5785F"/>
    <w:rsid w:val="00D64CCF"/>
    <w:rsid w:val="00D64DC2"/>
    <w:rsid w:val="00D7030B"/>
    <w:rsid w:val="00D70BE6"/>
    <w:rsid w:val="00D751E4"/>
    <w:rsid w:val="00D843DE"/>
    <w:rsid w:val="00D91CAB"/>
    <w:rsid w:val="00D9405B"/>
    <w:rsid w:val="00DA2B2B"/>
    <w:rsid w:val="00DB3B7C"/>
    <w:rsid w:val="00DB69B6"/>
    <w:rsid w:val="00DC51F1"/>
    <w:rsid w:val="00DD4607"/>
    <w:rsid w:val="00DD6F9B"/>
    <w:rsid w:val="00DD75F0"/>
    <w:rsid w:val="00DE0A95"/>
    <w:rsid w:val="00DE47BB"/>
    <w:rsid w:val="00DE52B1"/>
    <w:rsid w:val="00DE6FDC"/>
    <w:rsid w:val="00DF0B10"/>
    <w:rsid w:val="00DF285B"/>
    <w:rsid w:val="00DF6022"/>
    <w:rsid w:val="00DF642A"/>
    <w:rsid w:val="00E00BBB"/>
    <w:rsid w:val="00E0199F"/>
    <w:rsid w:val="00E01D6B"/>
    <w:rsid w:val="00E045C3"/>
    <w:rsid w:val="00E045CC"/>
    <w:rsid w:val="00E05EDB"/>
    <w:rsid w:val="00E077E4"/>
    <w:rsid w:val="00E0784C"/>
    <w:rsid w:val="00E10E2B"/>
    <w:rsid w:val="00E132C6"/>
    <w:rsid w:val="00E16BA3"/>
    <w:rsid w:val="00E234BA"/>
    <w:rsid w:val="00E25A01"/>
    <w:rsid w:val="00E269C3"/>
    <w:rsid w:val="00E355FA"/>
    <w:rsid w:val="00E35C67"/>
    <w:rsid w:val="00E35FFB"/>
    <w:rsid w:val="00E401EF"/>
    <w:rsid w:val="00E43522"/>
    <w:rsid w:val="00E46540"/>
    <w:rsid w:val="00E474BA"/>
    <w:rsid w:val="00E509D5"/>
    <w:rsid w:val="00E50D6F"/>
    <w:rsid w:val="00E50FFF"/>
    <w:rsid w:val="00E54074"/>
    <w:rsid w:val="00E60404"/>
    <w:rsid w:val="00E6348D"/>
    <w:rsid w:val="00E71BC7"/>
    <w:rsid w:val="00E8578F"/>
    <w:rsid w:val="00E858B9"/>
    <w:rsid w:val="00E86F6D"/>
    <w:rsid w:val="00E8737A"/>
    <w:rsid w:val="00E94F6F"/>
    <w:rsid w:val="00EA6B58"/>
    <w:rsid w:val="00EA7AA8"/>
    <w:rsid w:val="00EB5193"/>
    <w:rsid w:val="00EC109D"/>
    <w:rsid w:val="00EC49B1"/>
    <w:rsid w:val="00EC6D8C"/>
    <w:rsid w:val="00EC6DD1"/>
    <w:rsid w:val="00ED1773"/>
    <w:rsid w:val="00ED4976"/>
    <w:rsid w:val="00EE2FC5"/>
    <w:rsid w:val="00EE55C9"/>
    <w:rsid w:val="00EF2842"/>
    <w:rsid w:val="00EF3DD2"/>
    <w:rsid w:val="00F0078C"/>
    <w:rsid w:val="00F125DB"/>
    <w:rsid w:val="00F14BB2"/>
    <w:rsid w:val="00F17DA0"/>
    <w:rsid w:val="00F25032"/>
    <w:rsid w:val="00F2742C"/>
    <w:rsid w:val="00F31A05"/>
    <w:rsid w:val="00F3695C"/>
    <w:rsid w:val="00F3797C"/>
    <w:rsid w:val="00F44F81"/>
    <w:rsid w:val="00F50416"/>
    <w:rsid w:val="00F50DD9"/>
    <w:rsid w:val="00F50E0F"/>
    <w:rsid w:val="00F510C4"/>
    <w:rsid w:val="00F553C7"/>
    <w:rsid w:val="00F5632E"/>
    <w:rsid w:val="00F614A6"/>
    <w:rsid w:val="00F61E40"/>
    <w:rsid w:val="00F6672F"/>
    <w:rsid w:val="00F751AB"/>
    <w:rsid w:val="00F764C7"/>
    <w:rsid w:val="00F7724D"/>
    <w:rsid w:val="00F8071E"/>
    <w:rsid w:val="00F81477"/>
    <w:rsid w:val="00F82A7C"/>
    <w:rsid w:val="00F849E3"/>
    <w:rsid w:val="00F8539F"/>
    <w:rsid w:val="00F901E5"/>
    <w:rsid w:val="00FA0A6A"/>
    <w:rsid w:val="00FA4A5C"/>
    <w:rsid w:val="00FA5FCD"/>
    <w:rsid w:val="00FB0214"/>
    <w:rsid w:val="00FB3D34"/>
    <w:rsid w:val="00FB3D71"/>
    <w:rsid w:val="00FC69AB"/>
    <w:rsid w:val="00FC7BAF"/>
    <w:rsid w:val="00FD0773"/>
    <w:rsid w:val="00FD0B27"/>
    <w:rsid w:val="00FD2901"/>
    <w:rsid w:val="00FD7ACF"/>
    <w:rsid w:val="00FE01DF"/>
    <w:rsid w:val="00FE03FF"/>
    <w:rsid w:val="00FF0B0B"/>
    <w:rsid w:val="00FF186C"/>
    <w:rsid w:val="00FF4E44"/>
    <w:rsid w:val="00FF5123"/>
    <w:rsid w:val="00FF74E0"/>
    <w:rsid w:val="00FF75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92983"/>
  <w15:docId w15:val="{A4D0487E-5871-4C32-9B47-2FCC4834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60"/>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001C83"/>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C83"/>
    <w:rPr>
      <w:rFonts w:ascii="Times New Roman" w:eastAsia="Times New Roman" w:hAnsi="Times New Roman" w:cs="Times New Roman"/>
      <w:b/>
      <w:bCs/>
      <w:sz w:val="28"/>
      <w:szCs w:val="24"/>
    </w:rPr>
  </w:style>
  <w:style w:type="paragraph" w:customStyle="1" w:styleId="05NidungVB">
    <w:name w:val="05 Nội dung VB"/>
    <w:basedOn w:val="Normal"/>
    <w:rsid w:val="00AB7712"/>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AB7712"/>
    <w:pPr>
      <w:ind w:left="720"/>
      <w:contextualSpacing/>
    </w:pPr>
  </w:style>
  <w:style w:type="paragraph" w:customStyle="1" w:styleId="CharCharCharCharCharCharChar">
    <w:name w:val="Char Char Char Char Char Char Char"/>
    <w:basedOn w:val="Normal"/>
    <w:autoRedefine/>
    <w:rsid w:val="00626145"/>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524287"/>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DefaultParagraphFontParaCharCharCharCharChar">
    <w:name w:val="Default Paragraph Font Para Char Char Char Char Char"/>
    <w:autoRedefine/>
    <w:rsid w:val="00292DA9"/>
    <w:pPr>
      <w:tabs>
        <w:tab w:val="left" w:pos="1152"/>
      </w:tabs>
      <w:spacing w:before="120" w:after="120" w:line="312" w:lineRule="auto"/>
    </w:pPr>
    <w:rPr>
      <w:rFonts w:ascii="Arial" w:eastAsia="Times New Roman" w:hAnsi="Arial" w:cs="Arial"/>
      <w:sz w:val="26"/>
      <w:szCs w:val="26"/>
    </w:rPr>
  </w:style>
  <w:style w:type="paragraph" w:customStyle="1" w:styleId="03Trchyu">
    <w:name w:val="03 Trích yếu"/>
    <w:rsid w:val="00292DA9"/>
    <w:pPr>
      <w:widowControl w:val="0"/>
      <w:spacing w:after="0" w:line="400" w:lineRule="atLeast"/>
      <w:jc w:val="center"/>
    </w:pPr>
    <w:rPr>
      <w:rFonts w:ascii="Times New Roman" w:eastAsia="Times New Roman" w:hAnsi="Times New Roman" w:cs="Times New Roman"/>
      <w:b/>
      <w:sz w:val="28"/>
      <w:szCs w:val="28"/>
    </w:rPr>
  </w:style>
  <w:style w:type="character" w:styleId="CommentReference">
    <w:name w:val="annotation reference"/>
    <w:basedOn w:val="DefaultParagraphFont"/>
    <w:uiPriority w:val="99"/>
    <w:semiHidden/>
    <w:unhideWhenUsed/>
    <w:rsid w:val="00F31A05"/>
    <w:rPr>
      <w:sz w:val="16"/>
      <w:szCs w:val="16"/>
    </w:rPr>
  </w:style>
  <w:style w:type="paragraph" w:styleId="CommentText">
    <w:name w:val="annotation text"/>
    <w:basedOn w:val="Normal"/>
    <w:link w:val="CommentTextChar"/>
    <w:uiPriority w:val="99"/>
    <w:semiHidden/>
    <w:unhideWhenUsed/>
    <w:rsid w:val="00F31A05"/>
    <w:rPr>
      <w:sz w:val="20"/>
      <w:szCs w:val="20"/>
    </w:rPr>
  </w:style>
  <w:style w:type="character" w:customStyle="1" w:styleId="CommentTextChar">
    <w:name w:val="Comment Text Char"/>
    <w:basedOn w:val="DefaultParagraphFont"/>
    <w:link w:val="CommentText"/>
    <w:uiPriority w:val="99"/>
    <w:semiHidden/>
    <w:rsid w:val="00F31A05"/>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F31A05"/>
    <w:rPr>
      <w:b/>
      <w:bCs/>
    </w:rPr>
  </w:style>
  <w:style w:type="character" w:customStyle="1" w:styleId="CommentSubjectChar">
    <w:name w:val="Comment Subject Char"/>
    <w:basedOn w:val="CommentTextChar"/>
    <w:link w:val="CommentSubject"/>
    <w:uiPriority w:val="99"/>
    <w:semiHidden/>
    <w:rsid w:val="00F31A05"/>
    <w:rPr>
      <w:rFonts w:ascii="Courier New" w:eastAsia="Courier New" w:hAnsi="Courier New" w:cs="Courier New"/>
      <w:b/>
      <w:bCs/>
      <w:color w:val="000000"/>
      <w:sz w:val="20"/>
      <w:szCs w:val="20"/>
      <w:lang w:val="vi-VN" w:eastAsia="vi-VN"/>
    </w:rPr>
  </w:style>
  <w:style w:type="paragraph" w:styleId="BalloonText">
    <w:name w:val="Balloon Text"/>
    <w:basedOn w:val="Normal"/>
    <w:link w:val="BalloonTextChar"/>
    <w:uiPriority w:val="99"/>
    <w:semiHidden/>
    <w:unhideWhenUsed/>
    <w:rsid w:val="00F31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05"/>
    <w:rPr>
      <w:rFonts w:ascii="Segoe UI" w:eastAsia="Courier New" w:hAnsi="Segoe UI" w:cs="Segoe UI"/>
      <w:color w:val="000000"/>
      <w:sz w:val="18"/>
      <w:szCs w:val="18"/>
      <w:lang w:val="vi-VN" w:eastAsia="vi-VN"/>
    </w:rPr>
  </w:style>
  <w:style w:type="paragraph" w:styleId="Header">
    <w:name w:val="header"/>
    <w:basedOn w:val="Normal"/>
    <w:link w:val="HeaderChar"/>
    <w:uiPriority w:val="99"/>
    <w:unhideWhenUsed/>
    <w:rsid w:val="001D3A7A"/>
    <w:pPr>
      <w:tabs>
        <w:tab w:val="center" w:pos="4513"/>
        <w:tab w:val="right" w:pos="9026"/>
      </w:tabs>
    </w:pPr>
  </w:style>
  <w:style w:type="character" w:customStyle="1" w:styleId="HeaderChar">
    <w:name w:val="Header Char"/>
    <w:basedOn w:val="DefaultParagraphFont"/>
    <w:link w:val="Header"/>
    <w:uiPriority w:val="99"/>
    <w:rsid w:val="001D3A7A"/>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1D3A7A"/>
    <w:pPr>
      <w:tabs>
        <w:tab w:val="center" w:pos="4513"/>
        <w:tab w:val="right" w:pos="9026"/>
      </w:tabs>
    </w:pPr>
  </w:style>
  <w:style w:type="character" w:customStyle="1" w:styleId="FooterChar">
    <w:name w:val="Footer Char"/>
    <w:basedOn w:val="DefaultParagraphFont"/>
    <w:link w:val="Footer"/>
    <w:rsid w:val="001D3A7A"/>
    <w:rPr>
      <w:rFonts w:ascii="Courier New" w:eastAsia="Courier New" w:hAnsi="Courier New" w:cs="Courier New"/>
      <w:color w:val="000000"/>
      <w:sz w:val="24"/>
      <w:szCs w:val="24"/>
      <w:lang w:val="vi-VN" w:eastAsia="vi-VN"/>
    </w:rPr>
  </w:style>
  <w:style w:type="character" w:styleId="Hyperlink">
    <w:name w:val="Hyperlink"/>
    <w:uiPriority w:val="99"/>
    <w:rsid w:val="000228E3"/>
    <w:rPr>
      <w:color w:val="0000FF"/>
      <w:u w:val="single"/>
    </w:rPr>
  </w:style>
  <w:style w:type="paragraph" w:styleId="BodyText">
    <w:name w:val="Body Text"/>
    <w:basedOn w:val="Normal"/>
    <w:link w:val="BodyTextChar"/>
    <w:rsid w:val="008E44EE"/>
    <w:pPr>
      <w:widowControl/>
      <w:spacing w:after="120"/>
    </w:pPr>
    <w:rPr>
      <w:rFonts w:ascii="Times New Roman" w:eastAsia="Times New Roman" w:hAnsi="Times New Roman" w:cs="Times New Roman"/>
      <w:color w:val="auto"/>
      <w:sz w:val="26"/>
      <w:szCs w:val="26"/>
      <w:lang w:val="en-US" w:eastAsia="en-US"/>
    </w:rPr>
  </w:style>
  <w:style w:type="character" w:customStyle="1" w:styleId="BodyTextChar">
    <w:name w:val="Body Text Char"/>
    <w:basedOn w:val="DefaultParagraphFont"/>
    <w:link w:val="BodyText"/>
    <w:rsid w:val="008E44EE"/>
    <w:rPr>
      <w:rFonts w:ascii="Times New Roman" w:eastAsia="Times New Roman" w:hAnsi="Times New Roman" w:cs="Times New Roman"/>
      <w:sz w:val="26"/>
      <w:szCs w:val="26"/>
    </w:r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C524D7"/>
    <w:rPr>
      <w:rFonts w:ascii="Courier New" w:eastAsia="Courier New" w:hAnsi="Courier New" w:cs="Courier New"/>
      <w:color w:val="000000"/>
      <w:sz w:val="24"/>
      <w:szCs w:val="24"/>
      <w:lang w:val="vi-VN" w:eastAsia="vi-VN"/>
    </w:rPr>
  </w:style>
  <w:style w:type="paragraph" w:styleId="BodyText2">
    <w:name w:val="Body Text 2"/>
    <w:basedOn w:val="Normal"/>
    <w:link w:val="BodyText2Char"/>
    <w:uiPriority w:val="99"/>
    <w:unhideWhenUsed/>
    <w:rsid w:val="00972FDD"/>
    <w:pPr>
      <w:spacing w:after="120" w:line="480" w:lineRule="auto"/>
    </w:pPr>
  </w:style>
  <w:style w:type="character" w:customStyle="1" w:styleId="BodyText2Char">
    <w:name w:val="Body Text 2 Char"/>
    <w:basedOn w:val="DefaultParagraphFont"/>
    <w:link w:val="BodyText2"/>
    <w:uiPriority w:val="99"/>
    <w:rsid w:val="00972FDD"/>
    <w:rPr>
      <w:rFonts w:ascii="Courier New" w:eastAsia="Courier New" w:hAnsi="Courier New" w:cs="Courier New"/>
      <w:color w:val="000000"/>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834CB6"/>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834CB6"/>
    <w:rPr>
      <w:rFonts w:ascii="Courier New" w:eastAsia="Courier New" w:hAnsi="Courier New" w:cs="Courier New"/>
      <w:color w:val="000000"/>
      <w:sz w:val="20"/>
      <w:szCs w:val="20"/>
      <w:lang w:val="vi-VN" w:eastAsia="vi-VN"/>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basedOn w:val="DefaultParagraphFont"/>
    <w:link w:val="RefChar"/>
    <w:unhideWhenUsed/>
    <w:qFormat/>
    <w:rsid w:val="00834CB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qFormat/>
    <w:rsid w:val="00FD0773"/>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5939">
      <w:bodyDiv w:val="1"/>
      <w:marLeft w:val="0"/>
      <w:marRight w:val="0"/>
      <w:marTop w:val="0"/>
      <w:marBottom w:val="0"/>
      <w:divBdr>
        <w:top w:val="none" w:sz="0" w:space="0" w:color="auto"/>
        <w:left w:val="none" w:sz="0" w:space="0" w:color="auto"/>
        <w:bottom w:val="none" w:sz="0" w:space="0" w:color="auto"/>
        <w:right w:val="none" w:sz="0" w:space="0" w:color="auto"/>
      </w:divBdr>
    </w:div>
    <w:div w:id="590700955">
      <w:bodyDiv w:val="1"/>
      <w:marLeft w:val="0"/>
      <w:marRight w:val="0"/>
      <w:marTop w:val="0"/>
      <w:marBottom w:val="0"/>
      <w:divBdr>
        <w:top w:val="none" w:sz="0" w:space="0" w:color="auto"/>
        <w:left w:val="none" w:sz="0" w:space="0" w:color="auto"/>
        <w:bottom w:val="none" w:sz="0" w:space="0" w:color="auto"/>
        <w:right w:val="none" w:sz="0" w:space="0" w:color="auto"/>
      </w:divBdr>
    </w:div>
    <w:div w:id="1279095693">
      <w:bodyDiv w:val="1"/>
      <w:marLeft w:val="0"/>
      <w:marRight w:val="0"/>
      <w:marTop w:val="0"/>
      <w:marBottom w:val="0"/>
      <w:divBdr>
        <w:top w:val="none" w:sz="0" w:space="0" w:color="auto"/>
        <w:left w:val="none" w:sz="0" w:space="0" w:color="auto"/>
        <w:bottom w:val="none" w:sz="0" w:space="0" w:color="auto"/>
        <w:right w:val="none" w:sz="0" w:space="0" w:color="auto"/>
      </w:divBdr>
    </w:div>
    <w:div w:id="1597907506">
      <w:bodyDiv w:val="1"/>
      <w:marLeft w:val="0"/>
      <w:marRight w:val="0"/>
      <w:marTop w:val="0"/>
      <w:marBottom w:val="0"/>
      <w:divBdr>
        <w:top w:val="none" w:sz="0" w:space="0" w:color="auto"/>
        <w:left w:val="none" w:sz="0" w:space="0" w:color="auto"/>
        <w:bottom w:val="none" w:sz="0" w:space="0" w:color="auto"/>
        <w:right w:val="none" w:sz="0" w:space="0" w:color="auto"/>
      </w:divBdr>
    </w:div>
    <w:div w:id="1648625231">
      <w:bodyDiv w:val="1"/>
      <w:marLeft w:val="0"/>
      <w:marRight w:val="0"/>
      <w:marTop w:val="0"/>
      <w:marBottom w:val="0"/>
      <w:divBdr>
        <w:top w:val="none" w:sz="0" w:space="0" w:color="auto"/>
        <w:left w:val="none" w:sz="0" w:space="0" w:color="auto"/>
        <w:bottom w:val="none" w:sz="0" w:space="0" w:color="auto"/>
        <w:right w:val="none" w:sz="0" w:space="0" w:color="auto"/>
      </w:divBdr>
    </w:div>
    <w:div w:id="1677028994">
      <w:bodyDiv w:val="1"/>
      <w:marLeft w:val="0"/>
      <w:marRight w:val="0"/>
      <w:marTop w:val="0"/>
      <w:marBottom w:val="0"/>
      <w:divBdr>
        <w:top w:val="none" w:sz="0" w:space="0" w:color="auto"/>
        <w:left w:val="none" w:sz="0" w:space="0" w:color="auto"/>
        <w:bottom w:val="none" w:sz="0" w:space="0" w:color="auto"/>
        <w:right w:val="none" w:sz="0" w:space="0" w:color="auto"/>
      </w:divBdr>
    </w:div>
    <w:div w:id="1725983098">
      <w:bodyDiv w:val="1"/>
      <w:marLeft w:val="0"/>
      <w:marRight w:val="0"/>
      <w:marTop w:val="0"/>
      <w:marBottom w:val="0"/>
      <w:divBdr>
        <w:top w:val="none" w:sz="0" w:space="0" w:color="auto"/>
        <w:left w:val="none" w:sz="0" w:space="0" w:color="auto"/>
        <w:bottom w:val="none" w:sz="0" w:space="0" w:color="auto"/>
        <w:right w:val="none" w:sz="0" w:space="0" w:color="auto"/>
      </w:divBdr>
    </w:div>
    <w:div w:id="184393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352E-A958-4150-828D-93926E6B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8</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LE HANG</cp:lastModifiedBy>
  <cp:revision>965</cp:revision>
  <cp:lastPrinted>2024-09-16T02:08:00Z</cp:lastPrinted>
  <dcterms:created xsi:type="dcterms:W3CDTF">2024-05-02T03:22:00Z</dcterms:created>
  <dcterms:modified xsi:type="dcterms:W3CDTF">2024-10-17T06:49:00Z</dcterms:modified>
</cp:coreProperties>
</file>